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Franklin Gothic Demi Cond" w:hAnsi="Franklin Gothic Demi Cond" w:cs="Cambria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                            </w:t>
      </w:r>
      <w:r>
        <w:rPr>
          <w:rFonts w:cs="Cambria" w:ascii="Franklin Gothic Demi Cond" w:hAnsi="Franklin Gothic Demi Cond"/>
          <w:b/>
          <w:bCs/>
          <w:sz w:val="48"/>
          <w:szCs w:val="48"/>
        </w:rPr>
        <w:t xml:space="preserve">   </w:t>
      </w:r>
      <w:r>
        <w:rPr>
          <w:rFonts w:cs="Cambria" w:ascii="Franklin Gothic Demi Cond" w:hAnsi="Franklin Gothic Demi Cond"/>
          <w:b/>
          <w:bCs/>
          <w:sz w:val="48"/>
          <w:szCs w:val="48"/>
        </w:rPr>
        <w:t xml:space="preserve">Silence is a Weapon     </w:t>
      </w:r>
    </w:p>
    <w:p>
      <w:pPr>
        <w:pStyle w:val="Normal"/>
        <w:rPr>
          <w:rFonts w:ascii="Franklin Gothic Demi Cond" w:hAnsi="Franklin Gothic Demi Cond" w:cs="Cambria"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Proverbs 16:32</w:t>
      </w:r>
    </w:p>
    <w:p>
      <w:pPr>
        <w:pStyle w:val="Normal"/>
        <w:rPr>
          <w:rFonts w:ascii="Franklin Gothic Demi Cond" w:hAnsi="Franklin Gothic Demi Cond" w:cs="Cambria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[32]He that is slow to anger is better than the mighty; and he that ruleth his spirit than he that taketh a city. </w:t>
      </w:r>
    </w:p>
    <w:p>
      <w:pPr>
        <w:pStyle w:val="Normal"/>
        <w:rPr>
          <w:rFonts w:ascii="Franklin Gothic Demi Cond" w:hAnsi="Franklin Gothic Demi Cond" w:cs="Cambria"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Proverbs 17:27-28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[27]He that hath knowledge spareth his words: and a man of understanding is of an excellent spirit.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[28]Even a fool, when he holdeth his peace, is counted wise: and he that shutteth his lips is esteemed a man of understanding.     </w:t>
      </w:r>
    </w:p>
    <w:p>
      <w:pPr>
        <w:pStyle w:val="Normal"/>
        <w:rPr>
          <w:rFonts w:ascii="Franklin Gothic Demi Cond" w:hAnsi="Franklin Gothic Demi Cond"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Matthew 27:12-14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[12]And when he was accused of the chief priests and elders, he answered nothing.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[13]Then said Pilate unto him, Hearest thou not how many things they witness against thee?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[14]And he answered him to never a word; insomuch that the governor marvelled greatly.     </w:t>
      </w:r>
    </w:p>
    <w:p>
      <w:pPr>
        <w:pStyle w:val="Normal"/>
        <w:rPr>
          <w:rFonts w:ascii="Franklin Gothic Demi Cond" w:hAnsi="Franklin Gothic Demi Cond"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Mark 14:60-61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[60]And the high priest stood up in the midst, and asked Jesus, saying, Answerest thou nothing? what is it which these witness against thee?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[61]But he held his peace, and answered nothing. Again the high priest asked him, and said unto him, Art thou the Christ, the Son of the Blessed?       </w:t>
      </w:r>
    </w:p>
    <w:p>
      <w:pPr>
        <w:pStyle w:val="Normal"/>
        <w:rPr>
          <w:rFonts w:ascii="Franklin Gothic Demi Cond" w:hAnsi="Franklin Gothic Demi Cond"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Mark 15:3-5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[3]And the chief priests accused him of many things: but he answered nothing.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[4]And Pilate asked him again, saying, Answerest thou nothing? behold how many things they witness against thee.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[5]But Jesus yet answered nothing; so that Pilate marvelled.    </w:t>
      </w:r>
    </w:p>
    <w:p>
      <w:pPr>
        <w:pStyle w:val="Normal"/>
        <w:rPr>
          <w:rFonts w:ascii="Franklin Gothic Demi Cond" w:hAnsi="Franklin Gothic Demi Cond" w:cs="Cambria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</w:r>
    </w:p>
    <w:p>
      <w:pPr>
        <w:pStyle w:val="Normal"/>
        <w:rPr>
          <w:rFonts w:ascii="Franklin Gothic Demi Cond" w:hAnsi="Franklin Gothic Demi Cond" w:cs="Cambria"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Luke 23:8-10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[8]And when Herod saw Jesus, he was exceeding glad: for he was desirous to see him of a long season, because he had heard many things of him; and he hoped to have seen some miracle done by him.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[9]Then he questioned with him in many words; but he answered him nothing.</w:t>
      </w:r>
    </w:p>
    <w:p>
      <w:pPr>
        <w:pStyle w:val="Normal"/>
        <w:rPr>
          <w:rFonts w:ascii="Franklin Gothic Demi Cond" w:hAnsi="Franklin Gothic Demi Cond" w:cs="Cambria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[10]And the chief priests and scribes stood and vehemently accused him.    </w:t>
      </w:r>
    </w:p>
    <w:p>
      <w:pPr>
        <w:pStyle w:val="Normal"/>
        <w:rPr>
          <w:rFonts w:ascii="Franklin Gothic Demi Cond" w:hAnsi="Franklin Gothic Demi Cond" w:cs="Cambria"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Isaiah 53:7</w:t>
      </w:r>
    </w:p>
    <w:p>
      <w:pPr>
        <w:pStyle w:val="Normal"/>
        <w:rPr>
          <w:rFonts w:ascii="Franklin Gothic Demi Cond" w:hAnsi="Franklin Gothic Demi Cond" w:cs="Cambria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[7]He was oppressed, and he was afflicted, yet he opened not his mouth: he is brought as a lamb to the slaughter, and as a sheep before her shearers is dumb, so he openeth not his mouth.     </w:t>
      </w:r>
    </w:p>
    <w:p>
      <w:pPr>
        <w:pStyle w:val="Normal"/>
        <w:rPr>
          <w:rFonts w:ascii="Franklin Gothic Demi Cond" w:hAnsi="Franklin Gothic Demi Cond" w:cs="Cambria"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Acts 8:32</w:t>
      </w:r>
    </w:p>
    <w:p>
      <w:pPr>
        <w:pStyle w:val="Normal"/>
        <w:rPr>
          <w:rFonts w:ascii="Franklin Gothic Demi Cond" w:hAnsi="Franklin Gothic Demi Cond" w:cs="Cambria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[32]The place of the scripture which he read was this, He was led as a sheep to the slaughter; and like a lamb dumb before his shearer, so opened he not his mouth:    </w:t>
      </w:r>
    </w:p>
    <w:p>
      <w:pPr>
        <w:pStyle w:val="Normal"/>
        <w:rPr>
          <w:rFonts w:ascii="Franklin Gothic Demi Cond" w:hAnsi="Franklin Gothic Demi Cond" w:cs="Cambria"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James 3:2-13,18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[2]For in many things we offend all. </w:t>
      </w:r>
      <w:r>
        <w:rPr>
          <w:rFonts w:cs="Cambria" w:ascii="Franklin Gothic Demi Cond" w:hAnsi="Franklin Gothic Demi Cond"/>
          <w:sz w:val="48"/>
          <w:szCs w:val="48"/>
          <w:shd w:fill="FFFF00" w:val="clear"/>
        </w:rPr>
        <w:t>If any man offend not in word,</w:t>
      </w:r>
      <w:r>
        <w:rPr>
          <w:rFonts w:cs="Cambria" w:ascii="Franklin Gothic Demi Cond" w:hAnsi="Franklin Gothic Demi Cond"/>
          <w:sz w:val="48"/>
          <w:szCs w:val="48"/>
        </w:rPr>
        <w:t xml:space="preserve"> </w:t>
      </w:r>
      <w:r>
        <w:rPr>
          <w:rFonts w:cs="Cambria" w:ascii="Franklin Gothic Demi Cond" w:hAnsi="Franklin Gothic Demi Cond"/>
          <w:sz w:val="48"/>
          <w:szCs w:val="48"/>
          <w:shd w:fill="00FF00" w:val="clear"/>
        </w:rPr>
        <w:t>the same is a perfect man, and able also to bridle the whole body.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[3]Behold, we put bits in the horses' mouths, that they may obey us; and we turn about their whole body.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[4]Behold also the ships, which though they be so great, and are driven of fierce winds, yet are they turned about with a very small helm, whithersoever the governor listeth.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[5]Even so the tongue is a little member, and boasteth great things. Behold, how great a matter a little fire kindleth!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[6]And the tongue is a fire, a world of iniquity: so is the tongue among our members, that it defileth the whole body, and setteth on fire the course of nature; and it is set on fire of hell.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[7]For every kind of beasts, and of birds, and of serpents, and of things in the sea, is tamed, and hath been tamed of mankind: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[8]But the tongue can no man tame; it is an unruly evil, full of deadly poison.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[9]Therewith bless we God, even the Father; and therewith curse we men, which are made after the similitude of God.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[10]Out of the same mouth proceedeth blessing and cursing. My brethren, these things ought not so to be.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[11]Doth a fountain send forth at the same place sweet water and bitter?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[12]Can the fig tree, my brethren, bear olive berries? either a vine, figs? so can no fountain both yield salt water and fresh.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[13]Who is a wise man and endued with knowledge among you? let him shew out of a good conversation his works with meekness of wisdom.</w:t>
      </w:r>
    </w:p>
    <w:p>
      <w:pPr>
        <w:pStyle w:val="Normal"/>
        <w:spacing w:before="0" w:after="200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[18]And the fruit of righteousness is sown in peace of them that make peace.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Franklin Gothic Demi Cond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eastAsia="" w:cs="" w:asciiTheme="minorHAnsi" w:cstheme="minorBidi" w:eastAsiaTheme="minorEastAsia" w:hAnsiTheme="minorHAnsi"/>
        <w:sz w:val="22"/>
        <w:szCs w:val="22"/>
        <w:lang w:val="en-US" w:eastAsia="zh-TW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090451"/>
    <w:pPr>
      <w:widowControl/>
      <w:bidi w:val="0"/>
      <w:spacing w:lineRule="auto" w:line="276" w:before="0" w:after="200"/>
      <w:jc w:val="left"/>
    </w:pPr>
    <w:rPr>
      <w:rFonts w:eastAsia="" w:cs="" w:asciiTheme="minorHAnsi" w:cstheme="minorBidi" w:eastAsiaTheme="minorEastAsia" w:hAnsiTheme="minorHAnsi"/>
      <w:color w:val="auto"/>
      <w:kern w:val="0"/>
      <w:sz w:val="24"/>
      <w:szCs w:val="24"/>
      <w:lang w:val="en-US" w:eastAsia="zh-TW" w:bidi="ar-SA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CommentText">
    <w:name w:val="annotation text"/>
    <w:basedOn w:val="Normal"/>
    <w:uiPriority w:val="99"/>
    <w:semiHidden/>
    <w:unhideWhenUsed/>
    <w:rsid w:val="00e338f3"/>
    <w:pPr>
      <w:spacing w:lineRule="auto" w:line="2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LibreOffice/25.2.5.2$Windows_X86_64 LibreOffice_project/03d19516eb2e1dd5d4ccd751a0d6f35f35e08022</Application>
  <AppVersion>15.0000</AppVersion>
  <Pages>6</Pages>
  <Words>643</Words>
  <Characters>2904</Characters>
  <CharactersWithSpaces>3579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2025-10-15T19:13:01Z</dcterms:modified>
  <cp:revision>1</cp:revision>
  <dc:subject/>
  <dc:title/>
</cp:coreProperties>
</file>