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Franklin Gothic Demi" w:hAnsi="Franklin Gothic Demi" w:cs="Cambria"/>
          <w:b/>
          <w:sz w:val="48"/>
          <w:szCs w:val="48"/>
        </w:rPr>
      </w:pPr>
      <w:r>
        <w:rPr>
          <w:rFonts w:cs="Cambria" w:ascii="Franklin Gothic Demi" w:hAnsi="Franklin Gothic Demi"/>
          <w:b/>
          <w:sz w:val="48"/>
          <w:szCs w:val="48"/>
        </w:rPr>
        <w:t xml:space="preserve">                </w:t>
      </w:r>
      <w:r>
        <w:rPr>
          <w:rFonts w:cs="Cambria" w:ascii="Franklin Gothic Demi" w:hAnsi="Franklin Gothic Demi"/>
          <w:b/>
          <w:sz w:val="48"/>
          <w:szCs w:val="48"/>
        </w:rPr>
        <w:t xml:space="preserve">Faith That Works By Love    </w:t>
      </w:r>
    </w:p>
    <w:p>
      <w:pPr>
        <w:pStyle w:val="Normal"/>
        <w:rPr>
          <w:rFonts w:ascii="Franklin Gothic Demi" w:hAnsi="Franklin Gothic Demi" w:cs="Cambria"/>
          <w:b/>
          <w:sz w:val="48"/>
          <w:szCs w:val="48"/>
        </w:rPr>
      </w:pPr>
      <w:r>
        <w:rPr>
          <w:rFonts w:cs="Cambria" w:ascii="Franklin Gothic Demi" w:hAnsi="Franklin Gothic Demi"/>
          <w:b/>
          <w:sz w:val="48"/>
          <w:szCs w:val="48"/>
        </w:rPr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</w:rPr>
      </w:pPr>
      <w:r>
        <w:rPr>
          <w:rFonts w:cs="Cambria" w:ascii="Franklin Gothic Demi" w:hAnsi="Franklin Gothic Demi"/>
          <w:b/>
          <w:bCs/>
          <w:sz w:val="48"/>
          <w:szCs w:val="48"/>
        </w:rPr>
        <w:t>Galatians 5:6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</w:rPr>
        <w:t xml:space="preserve">[6]For in Jesus Christ neither circumcision availeth any thing, nor uncircumcision; but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Faith which worketh by Love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>.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 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 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     </w:t>
      </w:r>
    </w:p>
    <w:p>
      <w:pPr>
        <w:pStyle w:val="Normal"/>
        <w:rPr>
          <w:rFonts w:ascii="Franklin Gothic Demi" w:hAnsi="Franklin Gothic Demi" w:cs="Cambria"/>
          <w:b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sz w:val="48"/>
          <w:szCs w:val="48"/>
          <w:shd w:fill="FFFFFF" w:val="clear"/>
        </w:rPr>
        <w:t xml:space="preserve">True Faith has to be a Demonstration, Not just a Conversation, So Show me what you working wit!…. Show me yo Love for God! </w:t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  <w:t>Mark 12:28-34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[28]And one of the scribes came, and having heard them reasoning together, and perceiving that he had answered them well, asked him, Which is the first commandment of all?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[29]And Jesus answered him, The first of all the commandments is, Hear, O Israel; The Lord our God is one Lord: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[30]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And thou shalt love the Lord thy God with all thy heart, and with all thy soul, and with all thy mind, and with all thy strength: this is the first commandment.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[31]And the second is like, namely this, Thou shalt love thy neighbour as thyself.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There is none other commandment greater than these.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[32]And the scribe said unto him,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 Well, Master, thou hast said the truth: for there is one God; and there is none other but he: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[33]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And to love him with all the heart, and with all the understanding, and with all the soul, and with all the strength,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and to love his neighbour as himself, is more than all whole burnt offerings and sacrifices.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[34]And when Jesus saw that he answered discreetly, he said unto him,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Thou art not far from the kingdom of God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>. And no man after that durst ask him any question.</w:t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  <w:t>James 2:14-20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[14]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What doth it profit, my brethren, though a man say he hath faith, and have not works?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 xml:space="preserve"> can faith save him?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[15]If a brother or sister be naked, and destitute of daily food,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[16]And one of you say unto them, Depart in peace, be ye warmed and filled; notwithstanding ye give them not those things which are needful to the body;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 what doth it profit?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[17]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Even so faith, if it hath not works, is dead, being alone.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[18]Yea, a man may say, Thou hast faith, and I have works: shew me thy faith without thy works, and I will shew thee my faith by my works.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[19]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Thou believest that there is one God; 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>thou doest well: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 xml:space="preserve"> the devils also believe, and tremble.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[20]But wilt thou know,</w:t>
      </w:r>
      <w:r>
        <w:rPr>
          <w:rFonts w:cs="Cambria" w:ascii="Franklin Gothic Demi" w:hAnsi="Franklin Gothic Demi"/>
          <w:sz w:val="48"/>
          <w:szCs w:val="48"/>
          <w:shd w:fill="00FFFF" w:val="clear"/>
        </w:rPr>
        <w:t xml:space="preserve"> O vain man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>,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 that faith without works is dead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?   </w:t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  <w:t>1 John 5:1-4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[1]Whosoever believeth that Jesus is the Christ is born of God: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and every one that loveth him that begat, loveth him also that is begotten of him.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[2]By this we know that we love the children of God,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 when we love God, and keep his commandments.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[3]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For this is the love of God, that we keep his commandments: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and his commandments are not grievous.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[4]For whatsoever is born of God overcometh the world: and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this is the victory that overcometh the world,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even 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our faith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.        </w:t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  <w:t>John 14:15-18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[15]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If ye love me,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 xml:space="preserve"> keep my commandments.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[16]And I will pray the Father, and he shall give you another Comforter, that he may abide with you for ever;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[17]Even the Spirit of truth; whom the world cannot receive, because it seeth him not, neither knoweth him: but ye know him; for he dwelleth with you, and shall be in you.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[18]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I will not leave you comfortless: I will come to you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.             </w:t>
      </w:r>
    </w:p>
    <w:p>
      <w:pPr>
        <w:pStyle w:val="Normal"/>
        <w:rPr>
          <w:rFonts w:ascii="Franklin Gothic Demi" w:hAnsi="Franklin Gothic Demi"/>
          <w:b/>
          <w:bCs/>
          <w:sz w:val="48"/>
          <w:szCs w:val="48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  <w:t>John 14:21-24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[21]He that hath my commandments, and keepeth them, 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he it is that loveth me: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and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 </w:t>
      </w:r>
      <w:r>
        <w:rPr>
          <w:rFonts w:cs="Cambria" w:ascii="Franklin Gothic Demi" w:hAnsi="Franklin Gothic Demi"/>
          <w:sz w:val="48"/>
          <w:szCs w:val="48"/>
          <w:shd w:fill="00FFFF" w:val="clear"/>
        </w:rPr>
        <w:t xml:space="preserve">he that loveth me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shall be loved of my Father, and I will love him, and will manifest myself to him.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[22]Judas saith unto him, not Iscariot, Lord, how is it that thou wilt manifest thyself unto us, and not unto the world?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[23]Jesus answered and said unto him, 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If a man love me, he will keep my words: and my Father will love him, and we will come unto him, and make our abode with him.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[24]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 xml:space="preserve">He that loveth me not 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keepeth not my sayings: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and the word which ye hear is not mine, but the Father's which sent me.      </w:t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  <w:t>1 John 4:15-19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[15]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Whosoever shall confess that Jesus is the Son of God,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God dwelleth in him, and he in God.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[16]And we have known and believed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the love that God hath to us.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God is love;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and he that dwelleth in love dwelleth in God, and God in him.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[17]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>Herein is our love made perfect,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that we may have boldness in the day of judgment: because as he is, so are we in this world.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[18]</w:t>
      </w:r>
      <w:r>
        <w:rPr>
          <w:rFonts w:cs="Cambria" w:ascii="Franklin Gothic Demi" w:hAnsi="Franklin Gothic Demi"/>
          <w:sz w:val="48"/>
          <w:szCs w:val="48"/>
          <w:shd w:fill="00FFFF" w:val="clear"/>
        </w:rPr>
        <w:t>There is no fear in love;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but perfect love casteth out fear: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because fear hath torment. </w:t>
      </w:r>
      <w:r>
        <w:rPr>
          <w:rFonts w:cs="Cambria" w:ascii="Franklin Gothic Demi" w:hAnsi="Franklin Gothic Demi"/>
          <w:sz w:val="48"/>
          <w:szCs w:val="48"/>
          <w:shd w:fill="00FFFF" w:val="clear"/>
        </w:rPr>
        <w:t>He that feareth is not made perfect in love.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>[19]</w:t>
      </w:r>
      <w:r>
        <w:rPr>
          <w:rFonts w:cs="Cambria" w:ascii="Franklin Gothic Demi" w:hAnsi="Franklin Gothic Demi"/>
          <w:sz w:val="48"/>
          <w:szCs w:val="48"/>
          <w:shd w:fill="FFFF00" w:val="clear"/>
        </w:rPr>
        <w:t>We love him,</w:t>
      </w:r>
      <w:r>
        <w:rPr>
          <w:rFonts w:cs="Cambria" w:ascii="Franklin Gothic Demi" w:hAnsi="Franklin Gothic Demi"/>
          <w:sz w:val="48"/>
          <w:szCs w:val="48"/>
          <w:shd w:fill="00FF00" w:val="clear"/>
        </w:rPr>
        <w:t xml:space="preserve"> because he first loved us</w:t>
      </w: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.      </w:t>
      </w:r>
    </w:p>
    <w:p>
      <w:pPr>
        <w:pStyle w:val="Normal"/>
        <w:rPr>
          <w:rFonts w:ascii="Franklin Gothic Demi" w:hAnsi="Franklin Gothic Demi" w:cs="Cambria"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        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sz w:val="48"/>
          <w:szCs w:val="48"/>
          <w:shd w:fill="FFFFFF" w:val="clear"/>
        </w:rPr>
        <w:t xml:space="preserve"> </w:t>
      </w:r>
      <w:r>
        <w:rPr>
          <w:rFonts w:cs="Cambria" w:ascii="Franklin Gothic Demi" w:hAnsi="Franklin Gothic Demi"/>
          <w:b/>
          <w:sz w:val="48"/>
          <w:szCs w:val="48"/>
          <w:shd w:fill="FFFFFF" w:val="clear"/>
        </w:rPr>
        <w:t>What you chase you worship! And what you Seek After, you Love!</w:t>
      </w:r>
      <w:r>
        <w:rPr>
          <w:rFonts w:cs="Cambria" w:ascii="Franklin Gothic Demi" w:hAnsi="Franklin Gothic Demi"/>
          <w:b w:val="false"/>
          <w:sz w:val="48"/>
          <w:szCs w:val="48"/>
          <w:shd w:fill="FFFFFF" w:val="clear"/>
        </w:rPr>
        <w:t xml:space="preserve"> </w:t>
      </w:r>
    </w:p>
    <w:p>
      <w:pPr>
        <w:pStyle w:val="Normal"/>
        <w:rPr>
          <w:rFonts w:ascii="Franklin Gothic Demi" w:hAnsi="Franklin Gothic Demi"/>
          <w:b/>
          <w:bCs/>
          <w:sz w:val="48"/>
          <w:szCs w:val="48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  <w:t>Psalms 14:2-4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b w:val="false"/>
          <w:sz w:val="48"/>
          <w:szCs w:val="48"/>
          <w:shd w:fill="FFFFFF" w:val="clear"/>
        </w:rPr>
        <w:t>[2]The LORD looked down from heaven upon the children of men,</w:t>
      </w:r>
      <w:r>
        <w:rPr>
          <w:rFonts w:cs="Cambria" w:ascii="Franklin Gothic Demi" w:hAnsi="Franklin Gothic Demi"/>
          <w:b w:val="false"/>
          <w:sz w:val="48"/>
          <w:szCs w:val="48"/>
          <w:shd w:fill="FFFF00" w:val="clear"/>
        </w:rPr>
        <w:t xml:space="preserve"> to see if there were any that did</w:t>
      </w:r>
      <w:r>
        <w:rPr>
          <w:rFonts w:cs="Cambria" w:ascii="Franklin Gothic Demi" w:hAnsi="Franklin Gothic Demi"/>
          <w:b w:val="false"/>
          <w:sz w:val="48"/>
          <w:szCs w:val="48"/>
          <w:shd w:fill="00FF00" w:val="clear"/>
        </w:rPr>
        <w:t xml:space="preserve"> Understand, and Seek God.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b w:val="false"/>
          <w:sz w:val="48"/>
          <w:szCs w:val="48"/>
          <w:shd w:fill="FFFFFF" w:val="clear"/>
        </w:rPr>
        <w:t>[3]They are all gone aside, they are all together become filthy: there is none that doeth good, no, not one.</w:t>
      </w:r>
    </w:p>
    <w:p>
      <w:pPr>
        <w:pStyle w:val="Normal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b w:val="false"/>
          <w:sz w:val="48"/>
          <w:szCs w:val="48"/>
          <w:shd w:fill="FFFFFF" w:val="clear"/>
        </w:rPr>
        <w:t>[4]Have all the workers of iniquity no knowledge? who eat up my people as they eat bread,</w:t>
      </w:r>
      <w:r>
        <w:rPr>
          <w:rFonts w:cs="Cambria" w:ascii="Franklin Gothic Demi" w:hAnsi="Franklin Gothic Demi"/>
          <w:b w:val="false"/>
          <w:sz w:val="48"/>
          <w:szCs w:val="48"/>
          <w:shd w:fill="FFFF00" w:val="clear"/>
        </w:rPr>
        <w:t xml:space="preserve"> and call not upon the LORD.    </w:t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</w:r>
    </w:p>
    <w:p>
      <w:pPr>
        <w:pStyle w:val="Normal"/>
        <w:rPr>
          <w:rFonts w:ascii="Franklin Gothic Demi" w:hAnsi="Franklin Gothic Demi" w:cs="Cambria"/>
          <w:b/>
          <w:bCs/>
          <w:sz w:val="48"/>
          <w:szCs w:val="48"/>
          <w:shd w:fill="FFFFFF" w:val="clear"/>
        </w:rPr>
      </w:pPr>
      <w:r>
        <w:rPr>
          <w:rFonts w:cs="Cambria" w:ascii="Franklin Gothic Demi" w:hAnsi="Franklin Gothic Demi"/>
          <w:b/>
          <w:bCs/>
          <w:sz w:val="48"/>
          <w:szCs w:val="48"/>
          <w:shd w:fill="FFFFFF" w:val="clear"/>
        </w:rPr>
        <w:t>Joshua 22:5</w:t>
      </w:r>
    </w:p>
    <w:p>
      <w:pPr>
        <w:pStyle w:val="Normal"/>
        <w:spacing w:before="0" w:after="200"/>
        <w:rPr>
          <w:rFonts w:ascii="Franklin Gothic Demi" w:hAnsi="Franklin Gothic Demi"/>
          <w:sz w:val="48"/>
          <w:szCs w:val="48"/>
        </w:rPr>
      </w:pPr>
      <w:r>
        <w:rPr>
          <w:rFonts w:cs="Cambria" w:ascii="Franklin Gothic Demi" w:hAnsi="Franklin Gothic Demi"/>
          <w:b w:val="false"/>
          <w:sz w:val="48"/>
          <w:szCs w:val="48"/>
          <w:shd w:fill="FFFFFF" w:val="clear"/>
        </w:rPr>
        <w:t>[5]But take diligent heed to do the commandment and the law, which Moses the servant of the LORD charged you</w:t>
      </w:r>
      <w:r>
        <w:rPr>
          <w:rFonts w:cs="Cambria" w:ascii="Franklin Gothic Demi" w:hAnsi="Franklin Gothic Demi"/>
          <w:b w:val="false"/>
          <w:sz w:val="48"/>
          <w:szCs w:val="48"/>
          <w:shd w:fill="FFFF00" w:val="clear"/>
        </w:rPr>
        <w:t>, to love the LORD your God</w:t>
      </w:r>
      <w:r>
        <w:rPr>
          <w:rFonts w:cs="Cambria" w:ascii="Franklin Gothic Demi" w:hAnsi="Franklin Gothic Demi"/>
          <w:b w:val="false"/>
          <w:sz w:val="48"/>
          <w:szCs w:val="48"/>
          <w:shd w:fill="FFFFFF" w:val="clear"/>
        </w:rPr>
        <w:t xml:space="preserve">, </w:t>
      </w:r>
      <w:r>
        <w:rPr>
          <w:rFonts w:cs="Cambria" w:ascii="Franklin Gothic Demi" w:hAnsi="Franklin Gothic Demi"/>
          <w:b w:val="false"/>
          <w:sz w:val="48"/>
          <w:szCs w:val="48"/>
          <w:shd w:fill="00FF00" w:val="clear"/>
        </w:rPr>
        <w:t>and to walk in all his ways,</w:t>
      </w:r>
      <w:r>
        <w:rPr>
          <w:rFonts w:cs="Cambria" w:ascii="Franklin Gothic Demi" w:hAnsi="Franklin Gothic Demi"/>
          <w:b w:val="false"/>
          <w:sz w:val="48"/>
          <w:szCs w:val="48"/>
          <w:shd w:fill="FFFFFF" w:val="clear"/>
        </w:rPr>
        <w:t xml:space="preserve"> and to keep his commandments, and to cleave unto him,</w:t>
      </w:r>
      <w:r>
        <w:rPr>
          <w:rFonts w:cs="Cambria" w:ascii="Franklin Gothic Demi" w:hAnsi="Franklin Gothic Demi"/>
          <w:b w:val="false"/>
          <w:sz w:val="48"/>
          <w:szCs w:val="48"/>
          <w:shd w:fill="00FF00" w:val="clear"/>
        </w:rPr>
        <w:t xml:space="preserve"> and to serve him with all your heart and with all your soul.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Franklin Gothic Demi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eastAsia="" w:cs="" w:asciiTheme="minorHAnsi" w:cstheme="minorBidi" w:eastAsiaTheme="minorEastAsia" w:hAnsiTheme="minorHAnsi"/>
        <w:sz w:val="22"/>
        <w:szCs w:val="22"/>
        <w:lang w:val="en-US" w:eastAsia="zh-TW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090451"/>
    <w:pPr>
      <w:widowControl/>
      <w:bidi w:val="0"/>
      <w:spacing w:lineRule="auto" w:line="276" w:before="0" w:after="200"/>
      <w:jc w:val="left"/>
    </w:pPr>
    <w:rPr>
      <w:rFonts w:eastAsia="" w:cs="" w:asciiTheme="minorHAnsi" w:cstheme="minorBidi" w:eastAsiaTheme="minorEastAsia" w:hAnsiTheme="minorHAnsi"/>
      <w:color w:val="auto"/>
      <w:kern w:val="0"/>
      <w:sz w:val="24"/>
      <w:szCs w:val="24"/>
      <w:lang w:val="en-US" w:eastAsia="zh-TW" w:bidi="ar-SA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CommentText">
    <w:name w:val="annotation text"/>
    <w:basedOn w:val="Normal"/>
    <w:uiPriority w:val="99"/>
    <w:semiHidden/>
    <w:unhideWhenUsed/>
    <w:rsid w:val="00e338f3"/>
    <w:pPr>
      <w:spacing w:lineRule="auto" w:line="2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LibreOffice/25.2.5.2$Windows_X86_64 LibreOffice_project/03d19516eb2e1dd5d4ccd751a0d6f35f35e08022</Application>
  <AppVersion>15.0000</AppVersion>
  <Pages>9</Pages>
  <Words>911</Words>
  <Characters>3962</Characters>
  <CharactersWithSpaces>4905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2025-10-22T12:17:08Z</dcterms:modified>
  <cp:revision>3</cp:revision>
  <dc:subject/>
  <dc:title/>
</cp:coreProperties>
</file>