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sz w:val="48"/>
          <w:szCs w:val="48"/>
        </w:rPr>
      </w:pPr>
      <w:r>
        <w:rPr>
          <w:rFonts w:cs="Cambria" w:ascii="Cambria" w:hAnsi="Cambria"/>
          <w:b/>
          <w:bCs/>
          <w:sz w:val="48"/>
          <w:szCs w:val="48"/>
        </w:rPr>
        <w:t>Separation Before Transformation!</w:t>
      </w:r>
    </w:p>
    <w:p>
      <w:pPr>
        <w:pStyle w:val="Normal"/>
        <w:rPr>
          <w:rFonts w:ascii="Cambria" w:hAnsi="Cambria" w:cs="Cambria"/>
          <w:sz w:val="40"/>
        </w:rPr>
      </w:pPr>
      <w:r>
        <w:rPr/>
      </w:r>
    </w:p>
    <w:p>
      <w:pPr>
        <w:pStyle w:val="Normal"/>
        <w:spacing w:lineRule="auto" w:line="240" w:before="0" w:after="0"/>
        <w:ind w:left="0" w:right="0" w:hanging="0"/>
        <w:rPr>
          <w:rFonts w:ascii="Cambria" w:hAnsi="Cambria" w:eastAsia="Times New Roman" w:cs="Times New Roman"/>
          <w:i w:val="false"/>
          <w:i w:val="false"/>
          <w:iCs w:val="false"/>
          <w:color w:val="000000"/>
          <w:sz w:val="48"/>
          <w:szCs w:val="48"/>
        </w:rPr>
      </w:pPr>
      <w:r>
        <w:rPr>
          <w:rFonts w:eastAsia="Times New Roman" w:cs="Times New Roman" w:ascii="Cambria" w:hAnsi="Cambria"/>
          <w:i w:val="false"/>
          <w:iCs w:val="false"/>
          <w:color w:val="000000"/>
          <w:sz w:val="48"/>
          <w:szCs w:val="48"/>
        </w:rPr>
        <w:t xml:space="preserve">The First separation, is separation in Conversation: </w:t>
      </w:r>
      <w:r>
        <w:rPr>
          <w:rFonts w:eastAsia="Times New Roman" w:cs="Times New Roman" w:ascii="Cambria" w:hAnsi="Cambria"/>
          <w:i w:val="false"/>
          <w:iCs w:val="false"/>
          <w:color w:val="000000"/>
          <w:sz w:val="48"/>
          <w:szCs w:val="48"/>
        </w:rPr>
        <w:t>Watch Yo Mouth!</w:t>
      </w:r>
    </w:p>
    <w:p>
      <w:pPr>
        <w:pStyle w:val="Normal"/>
        <w:ind w:left="0" w:right="0" w:hanging="0"/>
        <w:rPr>
          <w:rFonts w:ascii="Cambria" w:hAnsi="Cambria"/>
          <w:i w:val="false"/>
          <w:i w:val="false"/>
          <w:iCs w:val="false"/>
          <w:color w:val="000000"/>
          <w:sz w:val="48"/>
          <w:szCs w:val="48"/>
        </w:rPr>
      </w:pPr>
      <w:r>
        <w:rPr>
          <w:rFonts w:eastAsia="Arial" w:cs="Arial" w:ascii="Cambria" w:hAnsi="Cambria"/>
          <w:i w:val="false"/>
          <w:iCs w:val="false"/>
          <w:color w:val="000000"/>
          <w:sz w:val="48"/>
          <w:szCs w:val="48"/>
        </w:rPr>
        <w:t xml:space="preserve">     </w:t>
      </w:r>
      <w:r>
        <w:rPr>
          <w:rFonts w:eastAsia="Times New Roman" w:cs="Times New Roman" w:ascii="Cambria" w:hAnsi="Cambria"/>
          <w:i w:val="false"/>
          <w:iCs w:val="false"/>
          <w:color w:val="000000"/>
          <w:sz w:val="48"/>
          <w:szCs w:val="48"/>
        </w:rPr>
        <w:t xml:space="preserve">Words rule life. God created everything by speaking it into existence. Words are spiritual seeds. The people of this world speak of this world, and by their conversation live according to the course of this world. </w:t>
      </w:r>
    </w:p>
    <w:p>
      <w:pPr>
        <w:pStyle w:val="Normal"/>
        <w:ind w:left="0" w:right="0" w:hanging="0"/>
        <w:rPr>
          <w:rFonts w:ascii="Cambria" w:hAnsi="Cambria"/>
          <w:i w:val="false"/>
          <w:i w:val="false"/>
          <w:iCs w:val="false"/>
          <w:color w:val="000000"/>
          <w:sz w:val="48"/>
          <w:szCs w:val="48"/>
        </w:rPr>
      </w:pPr>
      <w:r>
        <w:rPr>
          <w:rFonts w:eastAsia="Times New Roman" w:cs="Times New Roman" w:ascii="Cambria" w:hAnsi="Cambria"/>
          <w:i w:val="false"/>
          <w:iCs w:val="false"/>
          <w:color w:val="000000"/>
          <w:sz w:val="48"/>
          <w:szCs w:val="48"/>
        </w:rPr>
        <w:t>(1</w:t>
      </w:r>
      <w:r>
        <w:rPr>
          <w:rFonts w:eastAsia="Times New Roman" w:cs="Times New Roman" w:ascii="Cambria" w:hAnsi="Cambria"/>
          <w:i w:val="false"/>
          <w:iCs w:val="false"/>
          <w:color w:val="000000"/>
          <w:sz w:val="48"/>
          <w:szCs w:val="48"/>
        </w:rPr>
        <w:t>J</w:t>
      </w:r>
      <w:r>
        <w:rPr>
          <w:rFonts w:eastAsia="Times New Roman" w:cs="Times New Roman" w:ascii="Cambria" w:hAnsi="Cambria"/>
          <w:i w:val="false"/>
          <w:iCs w:val="false"/>
          <w:color w:val="000000"/>
          <w:sz w:val="48"/>
          <w:szCs w:val="48"/>
        </w:rPr>
        <w:t xml:space="preserve">ohn 4:5 They are of the world therefore speak they of the world and the world heareth them.) </w:t>
      </w:r>
    </w:p>
    <w:p>
      <w:pPr>
        <w:pStyle w:val="Normal"/>
        <w:ind w:left="0" w:right="0" w:hanging="0"/>
        <w:rPr/>
      </w:pPr>
      <w:r>
        <w:rPr>
          <w:rFonts w:eastAsia="Times New Roman" w:cs="Times New Roman" w:ascii="Cambria" w:hAnsi="Cambria"/>
          <w:i w:val="false"/>
          <w:iCs w:val="false"/>
          <w:color w:val="000000"/>
          <w:sz w:val="48"/>
          <w:szCs w:val="48"/>
        </w:rPr>
        <w:t xml:space="preserve">Man is not just considered a high level being on earth because of his God given ability to think and reason higher than other creatures: But his highest ability is to speak Things, into existence. The first account that the scripture gives of God Demonstrating His Mighty Power, is God speaking, saying </w:t>
      </w:r>
      <w:r>
        <w:rPr>
          <w:rFonts w:eastAsia="Times New Roman" w:cs="Times New Roman" w:ascii="Cambria" w:hAnsi="Cambria"/>
          <w:b/>
          <w:bCs/>
          <w:i w:val="false"/>
          <w:iCs w:val="false"/>
          <w:color w:val="000000"/>
          <w:sz w:val="48"/>
          <w:szCs w:val="48"/>
        </w:rPr>
        <w:t xml:space="preserve">Let There Be </w:t>
      </w:r>
      <w:r>
        <w:rPr>
          <w:rFonts w:eastAsia="Times New Roman" w:cs="Times New Roman" w:ascii="Cambria" w:hAnsi="Cambria"/>
          <w:b/>
          <w:bCs/>
          <w:i w:val="false"/>
          <w:iCs w:val="false"/>
          <w:color w:val="000000"/>
          <w:sz w:val="48"/>
          <w:szCs w:val="48"/>
        </w:rPr>
        <w:t>Light</w:t>
      </w:r>
      <w:r>
        <w:rPr>
          <w:rFonts w:eastAsia="Times New Roman" w:cs="Times New Roman" w:ascii="Cambria" w:hAnsi="Cambria"/>
          <w:i w:val="false"/>
          <w:iCs w:val="false"/>
          <w:color w:val="000000"/>
          <w:sz w:val="48"/>
          <w:szCs w:val="48"/>
        </w:rPr>
        <w:t xml:space="preserve">, and there was </w:t>
      </w:r>
      <w:r>
        <w:rPr>
          <w:rFonts w:eastAsia="Times New Roman" w:cs="Times New Roman" w:ascii="Cambria" w:hAnsi="Cambria"/>
          <w:b/>
          <w:bCs/>
          <w:i w:val="false"/>
          <w:iCs w:val="false"/>
          <w:color w:val="000000"/>
          <w:sz w:val="48"/>
          <w:szCs w:val="48"/>
        </w:rPr>
        <w:t>Light!!!</w:t>
      </w:r>
      <w:r>
        <w:rPr>
          <w:rFonts w:eastAsia="Times New Roman" w:cs="Times New Roman" w:ascii="Cambria" w:hAnsi="Cambria"/>
          <w:i w:val="false"/>
          <w:iCs w:val="false"/>
          <w:color w:val="000000"/>
          <w:sz w:val="48"/>
          <w:szCs w:val="48"/>
        </w:rPr>
        <w:t xml:space="preserve">.  </w:t>
      </w:r>
      <w:r>
        <w:rPr>
          <w:rFonts w:eastAsia="Times New Roman" w:cs="Times New Roman" w:ascii="Cambria" w:hAnsi="Cambria"/>
          <w:i w:val="false"/>
          <w:iCs w:val="false"/>
          <w:color w:val="000000"/>
          <w:sz w:val="48"/>
          <w:szCs w:val="48"/>
        </w:rPr>
        <w:t xml:space="preserve">Then God Separated the LIGHT from the darkness! </w:t>
      </w:r>
      <w:r>
        <w:rPr>
          <w:rFonts w:eastAsia="Times New Roman" w:cs="Times New Roman" w:ascii="Cambria" w:hAnsi="Cambria"/>
          <w:b/>
          <w:bCs/>
          <w:i w:val="false"/>
          <w:iCs w:val="false"/>
          <w:color w:val="000000"/>
          <w:sz w:val="48"/>
          <w:szCs w:val="48"/>
        </w:rPr>
        <w:t xml:space="preserve">( Genesis 1:3-4) </w:t>
      </w:r>
      <w:r>
        <w:rPr>
          <w:rFonts w:eastAsia="Times New Roman" w:cs="Times New Roman" w:ascii="Cambria" w:hAnsi="Cambria"/>
          <w:i w:val="false"/>
          <w:iCs w:val="false"/>
          <w:color w:val="000000"/>
          <w:sz w:val="48"/>
          <w:szCs w:val="48"/>
        </w:rPr>
        <w:t xml:space="preserve">If you are saved then you are saved by hearing a spoken word, and by conforming that word as truth, by the response of speaking a word yourself. So you are saved by words spoken and believed. </w:t>
      </w:r>
      <w:r>
        <w:rPr>
          <w:rFonts w:eastAsia="Times New Roman" w:cs="Times New Roman" w:ascii="Cambria" w:hAnsi="Cambria"/>
          <w:i w:val="false"/>
          <w:iCs w:val="false"/>
          <w:color w:val="000000"/>
          <w:sz w:val="48"/>
          <w:szCs w:val="48"/>
        </w:rPr>
        <w:t>For it Is Written! ( Romans 10:9-10)</w:t>
      </w:r>
      <w:r>
        <w:rPr>
          <w:rFonts w:eastAsia="Times New Roman" w:cs="Times New Roman" w:ascii="Cambria" w:hAnsi="Cambria"/>
          <w:b/>
          <w:bCs/>
          <w:i w:val="false"/>
          <w:iCs w:val="false"/>
          <w:color w:val="000000"/>
          <w:sz w:val="48"/>
          <w:szCs w:val="48"/>
        </w:rPr>
        <w:t xml:space="preserve"> </w:t>
      </w:r>
      <w:r>
        <w:rPr>
          <w:rFonts w:eastAsia="Times New Roman" w:cs="Times New Roman" w:ascii="Cambria" w:hAnsi="Cambria"/>
          <w:b/>
          <w:bCs/>
          <w:color w:val="218282"/>
          <w:sz w:val="48"/>
          <w:szCs w:val="48"/>
          <w:lang w:val="en-US" w:eastAsia="en-US" w:bidi="en-US"/>
        </w:rPr>
        <w:t>Rom 10:9</w:t>
      </w:r>
      <w:r>
        <w:rPr>
          <w:rFonts w:ascii="Cambria" w:hAnsi="Cambria"/>
          <w:b/>
          <w:bCs/>
          <w:sz w:val="48"/>
          <w:szCs w:val="48"/>
          <w:lang w:val="en-US" w:eastAsia="en-US" w:bidi="en-US"/>
        </w:rPr>
        <w:t>  That if thou shalt confess with thy mouth the Lord Jesus, and shalt believe in thine heart that God hath raised him from the dead, thou shalt be saved. </w:t>
      </w:r>
    </w:p>
    <w:p>
      <w:pPr>
        <w:pStyle w:val="Normal"/>
        <w:ind w:left="0" w:right="0" w:hanging="0"/>
        <w:rPr/>
      </w:pPr>
      <w:r>
        <w:rPr>
          <w:rFonts w:ascii="Cambria" w:hAnsi="Cambria"/>
          <w:b/>
          <w:bCs/>
          <w:color w:val="218282"/>
          <w:sz w:val="48"/>
          <w:szCs w:val="48"/>
          <w:lang w:val="en-US" w:eastAsia="en-US" w:bidi="en-US"/>
        </w:rPr>
        <w:t>Rom 10:10</w:t>
      </w:r>
      <w:r>
        <w:rPr>
          <w:rFonts w:ascii="Cambria" w:hAnsi="Cambria"/>
          <w:b/>
          <w:bCs/>
          <w:sz w:val="48"/>
          <w:szCs w:val="48"/>
          <w:lang w:val="en-US" w:eastAsia="en-US" w:bidi="en-US"/>
        </w:rPr>
        <w:t>  For with the heart man believeth unto righteousness; and with the mouth confession</w:t>
      </w:r>
      <w:r>
        <w:rPr>
          <w:b/>
          <w:bCs/>
          <w:sz w:val="48"/>
          <w:szCs w:val="48"/>
          <w:lang w:val="en-US" w:eastAsia="en-US" w:bidi="en-US"/>
        </w:rPr>
        <w:t xml:space="preserve"> is made unto salvation…... </w:t>
      </w:r>
      <w:r>
        <w:rPr>
          <w:rFonts w:eastAsia="Times New Roman" w:cs="Times New Roman" w:ascii="Cambria" w:hAnsi="Cambria"/>
          <w:i w:val="false"/>
          <w:iCs w:val="false"/>
          <w:color w:val="000000"/>
          <w:sz w:val="48"/>
          <w:szCs w:val="48"/>
        </w:rPr>
        <w:t xml:space="preserve"> </w:t>
      </w:r>
    </w:p>
    <w:p>
      <w:pPr>
        <w:pStyle w:val="Normal"/>
        <w:ind w:left="0" w:right="0" w:hanging="0"/>
        <w:rPr/>
      </w:pPr>
      <w:r>
        <w:rPr>
          <w:rFonts w:eastAsia="Times New Roman" w:cs="Times New Roman" w:ascii="Cambria" w:hAnsi="Cambria"/>
          <w:i w:val="false"/>
          <w:iCs w:val="false"/>
          <w:color w:val="000000"/>
          <w:sz w:val="48"/>
          <w:szCs w:val="48"/>
        </w:rPr>
        <w:t xml:space="preserve">The devil took over the garden by a conversation. his only weapon was- </w:t>
      </w:r>
      <w:r>
        <w:rPr>
          <w:rFonts w:eastAsia="Times New Roman" w:cs="Times New Roman" w:ascii="Cambria" w:hAnsi="Cambria"/>
          <w:b/>
          <w:bCs/>
          <w:i w:val="false"/>
          <w:iCs w:val="false"/>
          <w:color w:val="000000"/>
          <w:sz w:val="48"/>
          <w:szCs w:val="48"/>
        </w:rPr>
        <w:t>yea hath God Said. ...</w:t>
      </w:r>
      <w:r>
        <w:rPr>
          <w:rFonts w:eastAsia="Times New Roman" w:cs="Times New Roman" w:ascii="Cambria" w:hAnsi="Cambria"/>
          <w:b/>
          <w:bCs/>
          <w:i w:val="false"/>
          <w:iCs w:val="false"/>
          <w:color w:val="000000"/>
          <w:sz w:val="48"/>
          <w:szCs w:val="48"/>
        </w:rPr>
        <w:t>Genesis 3:1 So he brought Contamination through a Conversation!</w:t>
      </w:r>
    </w:p>
    <w:p>
      <w:pPr>
        <w:pStyle w:val="Normal"/>
        <w:ind w:left="0" w:right="0" w:hanging="0"/>
        <w:rPr>
          <w:rFonts w:ascii="Cambria" w:hAnsi="Cambria"/>
          <w:i w:val="false"/>
          <w:i w:val="false"/>
          <w:iCs w:val="false"/>
          <w:color w:val="000000"/>
          <w:sz w:val="48"/>
          <w:szCs w:val="48"/>
        </w:rPr>
      </w:pPr>
      <w:r>
        <w:rPr>
          <w:rFonts w:eastAsia="Arial" w:cs="Arial" w:ascii="Cambria" w:hAnsi="Cambria"/>
          <w:i w:val="false"/>
          <w:iCs w:val="false"/>
          <w:color w:val="000000"/>
          <w:sz w:val="48"/>
          <w:szCs w:val="48"/>
        </w:rPr>
        <w:t xml:space="preserve">               </w:t>
      </w:r>
      <w:r>
        <w:rPr>
          <w:rFonts w:eastAsia="Times New Roman" w:cs="Times New Roman" w:ascii="Cambria" w:hAnsi="Cambria"/>
          <w:i w:val="false"/>
          <w:iCs w:val="false"/>
          <w:color w:val="000000"/>
          <w:sz w:val="48"/>
          <w:szCs w:val="48"/>
        </w:rPr>
        <w:t xml:space="preserve">Words are spiritual DNA, they are the building blocks of all things in existence, not just man. The Word of God didn't just create us, He gave birth to us, for in Him is life and He is our Life, litterally. </w:t>
      </w:r>
    </w:p>
    <w:p>
      <w:pPr>
        <w:pStyle w:val="Normal"/>
        <w:ind w:left="0" w:right="0" w:hanging="0"/>
        <w:rPr/>
      </w:pPr>
      <w:r>
        <w:rPr>
          <w:rFonts w:eastAsia="Times New Roman" w:cs="Times New Roman" w:ascii="Cambria" w:hAnsi="Cambria"/>
          <w:b/>
          <w:bCs/>
          <w:i w:val="false"/>
          <w:iCs w:val="false"/>
          <w:color w:val="000000"/>
          <w:sz w:val="48"/>
          <w:szCs w:val="48"/>
        </w:rPr>
        <w:t>(Colosians 1:17And He is before all things and by Him All things consist.)</w:t>
      </w:r>
      <w:r>
        <w:rPr>
          <w:rFonts w:eastAsia="Times New Roman" w:cs="Times New Roman" w:ascii="Cambria" w:hAnsi="Cambria"/>
          <w:i w:val="false"/>
          <w:iCs w:val="false"/>
          <w:color w:val="000000"/>
          <w:sz w:val="48"/>
          <w:szCs w:val="48"/>
        </w:rPr>
        <w:t xml:space="preserve"> Jesus said we shall be judged by Every idle word spoken….</w:t>
      </w:r>
      <w:r>
        <w:rPr>
          <w:rFonts w:eastAsia="Times New Roman" w:cs="Times New Roman" w:ascii="Cambria" w:hAnsi="Cambria"/>
          <w:i w:val="false"/>
          <w:iCs w:val="false"/>
          <w:color w:val="000000"/>
          <w:sz w:val="48"/>
          <w:szCs w:val="48"/>
        </w:rPr>
        <w:t>(</w:t>
      </w:r>
      <w:r>
        <w:rPr>
          <w:rFonts w:eastAsia="Times New Roman" w:cs="Times New Roman" w:ascii="Cambria" w:hAnsi="Cambria"/>
          <w:b/>
          <w:bCs/>
          <w:color w:val="218282"/>
          <w:sz w:val="48"/>
          <w:szCs w:val="48"/>
          <w:lang w:val="en-US" w:eastAsia="en-US" w:bidi="en-US"/>
        </w:rPr>
        <w:t>Mat 12:36</w:t>
      </w:r>
      <w:r>
        <w:rPr>
          <w:rFonts w:eastAsia="Times New Roman" w:cs="Times New Roman" w:ascii="Cambria" w:hAnsi="Cambria"/>
          <w:b/>
          <w:bCs/>
          <w:color w:val="218282"/>
          <w:sz w:val="48"/>
          <w:szCs w:val="48"/>
          <w:lang w:val="en-US" w:eastAsia="en-US" w:bidi="en-US"/>
        </w:rPr>
        <w:t>)</w:t>
      </w:r>
      <w:r>
        <w:rPr>
          <w:rFonts w:ascii="Cambria" w:hAnsi="Cambria"/>
          <w:b/>
          <w:bCs/>
          <w:sz w:val="48"/>
          <w:szCs w:val="48"/>
          <w:lang w:val="en-US" w:eastAsia="en-US" w:bidi="en-US"/>
        </w:rPr>
        <w:t>  But I say unto you, That every idle word that men shall speak, they shall give account thereof in the day of judgment. </w:t>
      </w:r>
    </w:p>
    <w:p>
      <w:pPr>
        <w:pStyle w:val="Normal"/>
        <w:ind w:left="0" w:right="0" w:hanging="0"/>
        <w:rPr>
          <w:rFonts w:eastAsia="Times New Roman" w:cs="Times New Roman"/>
        </w:rPr>
      </w:pPr>
      <w:r>
        <w:rPr>
          <w:rFonts w:ascii="Cambria" w:hAnsi="Cambria"/>
          <w:b/>
          <w:bCs/>
          <w:i w:val="false"/>
          <w:iCs w:val="false"/>
          <w:color w:val="218282"/>
          <w:sz w:val="48"/>
          <w:szCs w:val="48"/>
          <w:lang w:val="en-US" w:eastAsia="en-US" w:bidi="en-US"/>
        </w:rPr>
        <w:t>Mat 12:37</w:t>
      </w:r>
      <w:r>
        <w:rPr>
          <w:rFonts w:ascii="Cambria" w:hAnsi="Cambria"/>
          <w:b/>
          <w:bCs/>
          <w:i w:val="false"/>
          <w:iCs w:val="false"/>
          <w:color w:val="000000"/>
          <w:sz w:val="48"/>
          <w:szCs w:val="48"/>
          <w:lang w:val="en-US" w:eastAsia="en-US" w:bidi="en-US"/>
        </w:rPr>
        <w:t>  For by thy words thou shalt be justified, and by thy words thou shalt be condemned. </w:t>
      </w:r>
    </w:p>
    <w:p>
      <w:pPr>
        <w:pStyle w:val="Normal"/>
        <w:ind w:left="0" w:right="0" w:hanging="0"/>
        <w:rPr>
          <w:rFonts w:eastAsia="Times New Roman" w:cs="Times New Roman"/>
        </w:rPr>
      </w:pPr>
      <w:r>
        <w:rPr>
          <w:rFonts w:ascii="Cambria" w:hAnsi="Cambria"/>
          <w:i w:val="false"/>
          <w:iCs w:val="false"/>
          <w:color w:val="000000"/>
          <w:sz w:val="48"/>
          <w:szCs w:val="48"/>
        </w:rPr>
      </w:r>
    </w:p>
    <w:p>
      <w:pPr>
        <w:pStyle w:val="Normal"/>
        <w:rPr>
          <w:b/>
          <w:b/>
          <w:bCs/>
          <w:i w:val="false"/>
          <w:i w:val="false"/>
          <w:iCs w:val="false"/>
          <w:sz w:val="48"/>
          <w:szCs w:val="48"/>
        </w:rPr>
      </w:pPr>
      <w:r>
        <w:rPr>
          <w:rFonts w:cs="Cambria" w:ascii="Cambria" w:hAnsi="Cambria"/>
          <w:b/>
          <w:bCs/>
          <w:i w:val="false"/>
          <w:iCs w:val="false"/>
          <w:sz w:val="48"/>
          <w:szCs w:val="48"/>
        </w:rPr>
        <w:t>Jasher 3:1-5</w:t>
      </w:r>
    </w:p>
    <w:p>
      <w:pPr>
        <w:pStyle w:val="Normal"/>
        <w:rPr>
          <w:i w:val="false"/>
          <w:i w:val="false"/>
          <w:iCs w:val="false"/>
          <w:sz w:val="48"/>
          <w:szCs w:val="48"/>
        </w:rPr>
      </w:pPr>
      <w:r>
        <w:rPr>
          <w:rFonts w:cs="Cambria" w:ascii="Cambria" w:hAnsi="Cambria"/>
          <w:i w:val="false"/>
          <w:iCs w:val="false"/>
          <w:sz w:val="48"/>
          <w:szCs w:val="48"/>
        </w:rPr>
        <w:t>[1]And Enoch lived sixty-five years and he begat Methuselah; and Enoch walked with God after having begot Methuselah, and he served the Lord, and despised the evil ways of men.</w:t>
      </w:r>
    </w:p>
    <w:p>
      <w:pPr>
        <w:pStyle w:val="Normal"/>
        <w:rPr>
          <w:i w:val="false"/>
          <w:i w:val="false"/>
          <w:iCs w:val="false"/>
          <w:sz w:val="48"/>
          <w:szCs w:val="48"/>
        </w:rPr>
      </w:pPr>
      <w:r>
        <w:rPr>
          <w:rFonts w:cs="Cambria" w:ascii="Cambria" w:hAnsi="Cambria"/>
          <w:i w:val="false"/>
          <w:iCs w:val="false"/>
          <w:sz w:val="48"/>
          <w:szCs w:val="48"/>
        </w:rPr>
        <w:t>[2]And the soul of Enoch was wrapped up in the instruction of the Lord, in knowledge and in understanding; and he wisely retired from the sons of men, and secreted himself from them for many days.</w:t>
      </w:r>
    </w:p>
    <w:p>
      <w:pPr>
        <w:pStyle w:val="Normal"/>
        <w:rPr>
          <w:i w:val="false"/>
          <w:i w:val="false"/>
          <w:iCs w:val="false"/>
          <w:sz w:val="48"/>
          <w:szCs w:val="48"/>
        </w:rPr>
      </w:pPr>
      <w:r>
        <w:rPr>
          <w:rFonts w:cs="Cambria" w:ascii="Cambria" w:hAnsi="Cambria"/>
          <w:i w:val="false"/>
          <w:iCs w:val="false"/>
          <w:sz w:val="48"/>
          <w:szCs w:val="48"/>
        </w:rPr>
        <w:t>[3]And it was at the expiration of many years, whilst he was serving the Lord, and praying before him in his house, that an angel of the Lord called to him from Heaven, and he said, Here am I.</w:t>
      </w:r>
    </w:p>
    <w:p>
      <w:pPr>
        <w:pStyle w:val="Normal"/>
        <w:rPr>
          <w:i w:val="false"/>
          <w:i w:val="false"/>
          <w:iCs w:val="false"/>
          <w:sz w:val="48"/>
          <w:szCs w:val="48"/>
        </w:rPr>
      </w:pPr>
      <w:r>
        <w:rPr>
          <w:rFonts w:cs="Cambria" w:ascii="Cambria" w:hAnsi="Cambria"/>
          <w:i w:val="false"/>
          <w:iCs w:val="false"/>
          <w:sz w:val="48"/>
          <w:szCs w:val="48"/>
        </w:rPr>
        <w:t>[4]And he said, Rise, go forth from thy house and from the place where thou dost hide thyself, and appear to the sons of men, in order that thou mayest teach them the way in which they should go and the work which they must accomplish to enter in the ways of God.</w:t>
      </w:r>
    </w:p>
    <w:p>
      <w:pPr>
        <w:pStyle w:val="Normal"/>
        <w:rPr>
          <w:i w:val="false"/>
          <w:i w:val="false"/>
          <w:iCs w:val="false"/>
          <w:sz w:val="48"/>
          <w:szCs w:val="48"/>
        </w:rPr>
      </w:pPr>
      <w:r>
        <w:rPr>
          <w:rFonts w:cs="Cambria" w:ascii="Cambria" w:hAnsi="Cambria"/>
          <w:i w:val="false"/>
          <w:iCs w:val="false"/>
          <w:sz w:val="48"/>
          <w:szCs w:val="48"/>
        </w:rPr>
        <w:t>[5]And Enoch rose up according to the word of the Lord, and went forth from his house, from his place and from the chamber in which he was concealed; and he went to the sons of men and taught them the ways of the Lord, and at that time assembled the sons of men and acquainted them with the instruction of the Lord.</w:t>
      </w:r>
    </w:p>
    <w:p>
      <w:pPr>
        <w:pStyle w:val="Normal"/>
        <w:rPr>
          <w:b/>
          <w:b/>
          <w:bCs/>
          <w:sz w:val="48"/>
          <w:szCs w:val="48"/>
        </w:rPr>
      </w:pPr>
      <w:r>
        <w:rPr>
          <w:rFonts w:cs="Cambria" w:ascii="Cambria" w:hAnsi="Cambria"/>
          <w:b/>
          <w:bCs/>
          <w:sz w:val="48"/>
          <w:szCs w:val="48"/>
        </w:rPr>
        <w:t>Jasher 3:17-18</w:t>
      </w:r>
    </w:p>
    <w:p>
      <w:pPr>
        <w:pStyle w:val="Normal"/>
        <w:rPr>
          <w:sz w:val="48"/>
          <w:szCs w:val="48"/>
        </w:rPr>
      </w:pPr>
      <w:r>
        <w:rPr>
          <w:rFonts w:cs="Cambria" w:ascii="Cambria" w:hAnsi="Cambria"/>
          <w:sz w:val="48"/>
          <w:szCs w:val="48"/>
        </w:rPr>
        <w:t>[17]And it was in the year of Adam's death which was the two hundred and forty-third year of the reign of Enoch, in that time Enoch resolved to separate himself from the sons of men and to secret himself as at first in order to serve the Lord.</w:t>
      </w:r>
    </w:p>
    <w:p>
      <w:pPr>
        <w:pStyle w:val="Normal"/>
        <w:rPr>
          <w:sz w:val="48"/>
          <w:szCs w:val="48"/>
        </w:rPr>
      </w:pPr>
      <w:r>
        <w:rPr>
          <w:rFonts w:cs="Cambria" w:ascii="Cambria" w:hAnsi="Cambria"/>
          <w:sz w:val="48"/>
          <w:szCs w:val="48"/>
        </w:rPr>
        <w:t>[18]And Enoch did so, but did not entirely secret himself from them, but kept away from the sons of men three days and then went to them for one day.</w:t>
      </w:r>
    </w:p>
    <w:p>
      <w:pPr>
        <w:pStyle w:val="Normal"/>
        <w:rPr>
          <w:sz w:val="48"/>
          <w:szCs w:val="48"/>
        </w:rPr>
      </w:pPr>
      <w:r>
        <w:rPr>
          <w:sz w:val="48"/>
          <w:szCs w:val="48"/>
        </w:rPr>
      </w:r>
    </w:p>
    <w:p>
      <w:pPr>
        <w:pStyle w:val="Normal"/>
        <w:rPr>
          <w:b/>
          <w:b/>
          <w:bCs/>
          <w:sz w:val="48"/>
          <w:szCs w:val="48"/>
        </w:rPr>
      </w:pPr>
      <w:r>
        <w:rPr>
          <w:rFonts w:cs="Cambria" w:ascii="Cambria" w:hAnsi="Cambria"/>
          <w:b/>
          <w:bCs/>
          <w:sz w:val="48"/>
          <w:szCs w:val="48"/>
        </w:rPr>
        <w:t>Wisdom of Solomon 4:10-15</w:t>
      </w:r>
    </w:p>
    <w:p>
      <w:pPr>
        <w:pStyle w:val="Normal"/>
        <w:rPr>
          <w:sz w:val="48"/>
          <w:szCs w:val="48"/>
        </w:rPr>
      </w:pPr>
      <w:r>
        <w:rPr>
          <w:rFonts w:cs="Cambria" w:ascii="Cambria" w:hAnsi="Cambria"/>
          <w:sz w:val="48"/>
          <w:szCs w:val="48"/>
        </w:rPr>
        <w:t>[10]He pleased God, and was beloved of him: so that living among sinners he was translated.</w:t>
      </w:r>
    </w:p>
    <w:p>
      <w:pPr>
        <w:pStyle w:val="Normal"/>
        <w:rPr>
          <w:sz w:val="48"/>
          <w:szCs w:val="48"/>
        </w:rPr>
      </w:pPr>
      <w:r>
        <w:rPr>
          <w:rFonts w:cs="Cambria" w:ascii="Cambria" w:hAnsi="Cambria"/>
          <w:sz w:val="48"/>
          <w:szCs w:val="48"/>
        </w:rPr>
        <w:t>[11]Yea speedily was he taken away, lest that wickedness should alter his understanding, or deceit beguile his soul.</w:t>
      </w:r>
    </w:p>
    <w:p>
      <w:pPr>
        <w:pStyle w:val="Normal"/>
        <w:rPr>
          <w:sz w:val="48"/>
          <w:szCs w:val="48"/>
        </w:rPr>
      </w:pPr>
      <w:r>
        <w:rPr>
          <w:rFonts w:cs="Cambria" w:ascii="Cambria" w:hAnsi="Cambria"/>
          <w:sz w:val="48"/>
          <w:szCs w:val="48"/>
        </w:rPr>
        <w:t>[12]For the bewitching of naughtiness doth obscure things that are honest; and the wandering of concupiscence doth undermine the simple mind.</w:t>
      </w:r>
    </w:p>
    <w:p>
      <w:pPr>
        <w:pStyle w:val="Normal"/>
        <w:rPr>
          <w:sz w:val="48"/>
          <w:szCs w:val="48"/>
        </w:rPr>
      </w:pPr>
      <w:r>
        <w:rPr>
          <w:rFonts w:cs="Cambria" w:ascii="Cambria" w:hAnsi="Cambria"/>
          <w:sz w:val="48"/>
          <w:szCs w:val="48"/>
        </w:rPr>
        <w:t>[13]He, being made perfect in a short time, fulfilled a long time:</w:t>
      </w:r>
    </w:p>
    <w:p>
      <w:pPr>
        <w:pStyle w:val="Normal"/>
        <w:rPr>
          <w:sz w:val="48"/>
          <w:szCs w:val="48"/>
        </w:rPr>
      </w:pPr>
      <w:r>
        <w:rPr>
          <w:rFonts w:cs="Cambria" w:ascii="Cambria" w:hAnsi="Cambria"/>
          <w:sz w:val="48"/>
          <w:szCs w:val="48"/>
        </w:rPr>
        <w:t>[14]For his soul pleased the Lord: therefore hasted he to take him away from among the wicked.</w:t>
      </w:r>
    </w:p>
    <w:p>
      <w:pPr>
        <w:pStyle w:val="Normal"/>
        <w:rPr>
          <w:sz w:val="48"/>
          <w:szCs w:val="48"/>
        </w:rPr>
      </w:pPr>
      <w:r>
        <w:rPr>
          <w:rFonts w:cs="Cambria" w:ascii="Cambria" w:hAnsi="Cambria"/>
          <w:sz w:val="48"/>
          <w:szCs w:val="48"/>
        </w:rPr>
        <w:t>[15]This the people saw, and understood it not, neither laid they up this in their minds, That his grace and mercy is with his saints, and that he hath respect unto his chosen.</w:t>
      </w:r>
    </w:p>
    <w:p>
      <w:pPr>
        <w:pStyle w:val="Normal"/>
        <w:rPr>
          <w:sz w:val="48"/>
          <w:szCs w:val="48"/>
        </w:rPr>
      </w:pPr>
      <w:r>
        <w:rPr>
          <w:sz w:val="48"/>
          <w:szCs w:val="48"/>
        </w:rPr>
      </w:r>
    </w:p>
    <w:p>
      <w:pPr>
        <w:pStyle w:val="Normal"/>
        <w:rPr>
          <w:b/>
          <w:b/>
          <w:bCs/>
          <w:sz w:val="48"/>
          <w:szCs w:val="48"/>
        </w:rPr>
      </w:pPr>
      <w:r>
        <w:rPr>
          <w:rFonts w:cs="Cambria" w:ascii="Cambria" w:hAnsi="Cambria"/>
          <w:b/>
          <w:bCs/>
          <w:sz w:val="48"/>
          <w:szCs w:val="48"/>
        </w:rPr>
        <w:t>2 Corinthians 6:14-18</w:t>
      </w:r>
    </w:p>
    <w:p>
      <w:pPr>
        <w:pStyle w:val="Normal"/>
        <w:rPr>
          <w:sz w:val="48"/>
          <w:szCs w:val="48"/>
        </w:rPr>
      </w:pPr>
      <w:r>
        <w:rPr>
          <w:rFonts w:cs="Cambria" w:ascii="Cambria" w:hAnsi="Cambria"/>
          <w:sz w:val="48"/>
          <w:szCs w:val="48"/>
        </w:rPr>
        <w:t>[14]Be ye not unequally yoked together with unbelievers: for what fellowship hath righteousness with unrighteousness? and what communion hath light with darkness?</w:t>
      </w:r>
    </w:p>
    <w:p>
      <w:pPr>
        <w:pStyle w:val="Normal"/>
        <w:rPr>
          <w:sz w:val="48"/>
          <w:szCs w:val="48"/>
        </w:rPr>
      </w:pPr>
      <w:r>
        <w:rPr>
          <w:rFonts w:cs="Cambria" w:ascii="Cambria" w:hAnsi="Cambria"/>
          <w:sz w:val="48"/>
          <w:szCs w:val="48"/>
        </w:rPr>
        <w:t>[15]And what concord hath Christ with Belial? or what part hath he that believeth with an infidel?</w:t>
      </w:r>
    </w:p>
    <w:p>
      <w:pPr>
        <w:pStyle w:val="Normal"/>
        <w:rPr>
          <w:sz w:val="48"/>
          <w:szCs w:val="48"/>
        </w:rPr>
      </w:pPr>
      <w:r>
        <w:rPr>
          <w:rFonts w:cs="Cambria" w:ascii="Cambria" w:hAnsi="Cambria"/>
          <w:sz w:val="48"/>
          <w:szCs w:val="48"/>
        </w:rPr>
        <w:t>[16]And what agreement hath the temple of God with idols? for ye are the temple of the living God; as God hath said, I will dwell in them, and walk in them; and I will be their God, and they shall be my people.</w:t>
      </w:r>
    </w:p>
    <w:p>
      <w:pPr>
        <w:pStyle w:val="Normal"/>
        <w:rPr>
          <w:sz w:val="48"/>
          <w:szCs w:val="48"/>
        </w:rPr>
      </w:pPr>
      <w:r>
        <w:rPr>
          <w:rFonts w:cs="Cambria" w:ascii="Cambria" w:hAnsi="Cambria"/>
          <w:sz w:val="48"/>
          <w:szCs w:val="48"/>
        </w:rPr>
        <w:t>[17]Wherefore come out from among them, and be ye separate, saith the Lord, and touch not the unclean thing; and I will receive you,</w:t>
      </w:r>
    </w:p>
    <w:p>
      <w:pPr>
        <w:pStyle w:val="Normal"/>
        <w:rPr>
          <w:sz w:val="48"/>
          <w:szCs w:val="48"/>
        </w:rPr>
      </w:pPr>
      <w:r>
        <w:rPr>
          <w:rFonts w:cs="Cambria" w:ascii="Cambria" w:hAnsi="Cambria"/>
          <w:sz w:val="48"/>
          <w:szCs w:val="48"/>
        </w:rPr>
        <w:t>[18]And will be a Father unto you, and ye shall be my sons and daughters, saith the Lord Almighty.</w:t>
      </w:r>
    </w:p>
    <w:p>
      <w:pPr>
        <w:pStyle w:val="Normal"/>
        <w:rPr>
          <w:sz w:val="48"/>
          <w:szCs w:val="48"/>
        </w:rPr>
      </w:pPr>
      <w:r>
        <w:rPr>
          <w:sz w:val="48"/>
          <w:szCs w:val="48"/>
        </w:rPr>
      </w:r>
    </w:p>
    <w:p>
      <w:pPr>
        <w:pStyle w:val="Normal"/>
        <w:rPr>
          <w:b/>
          <w:b/>
          <w:bCs/>
          <w:sz w:val="48"/>
          <w:szCs w:val="48"/>
        </w:rPr>
      </w:pPr>
      <w:r>
        <w:rPr>
          <w:rFonts w:cs="Cambria" w:ascii="Cambria" w:hAnsi="Cambria"/>
          <w:b/>
          <w:bCs/>
          <w:sz w:val="48"/>
          <w:szCs w:val="48"/>
        </w:rPr>
        <w:t>John 15:18-19</w:t>
      </w:r>
    </w:p>
    <w:p>
      <w:pPr>
        <w:pStyle w:val="Normal"/>
        <w:rPr>
          <w:sz w:val="48"/>
          <w:szCs w:val="48"/>
        </w:rPr>
      </w:pPr>
      <w:r>
        <w:rPr>
          <w:rFonts w:cs="Cambria" w:ascii="Cambria" w:hAnsi="Cambria"/>
          <w:sz w:val="48"/>
          <w:szCs w:val="48"/>
        </w:rPr>
        <w:t>[18]If the world hate you, ye know that it hated me before it hated you.</w:t>
      </w:r>
    </w:p>
    <w:p>
      <w:pPr>
        <w:pStyle w:val="Normal"/>
        <w:rPr>
          <w:sz w:val="48"/>
          <w:szCs w:val="48"/>
        </w:rPr>
      </w:pPr>
      <w:r>
        <w:rPr>
          <w:rFonts w:cs="Cambria" w:ascii="Cambria" w:hAnsi="Cambria"/>
          <w:sz w:val="48"/>
          <w:szCs w:val="48"/>
        </w:rPr>
        <w:t>[19]If ye were of the world, the world would love his own: but because ye are not of the world, but I have chosen you out of the world, therefore the world hateth you.</w:t>
      </w:r>
    </w:p>
    <w:p>
      <w:pPr>
        <w:pStyle w:val="Normal"/>
        <w:rPr>
          <w:sz w:val="48"/>
          <w:szCs w:val="48"/>
        </w:rPr>
      </w:pPr>
      <w:r>
        <w:rPr>
          <w:sz w:val="48"/>
          <w:szCs w:val="48"/>
        </w:rPr>
      </w:r>
    </w:p>
    <w:p>
      <w:pPr>
        <w:pStyle w:val="Normal"/>
        <w:rPr>
          <w:b/>
          <w:b/>
          <w:bCs/>
          <w:sz w:val="48"/>
          <w:szCs w:val="48"/>
        </w:rPr>
      </w:pPr>
      <w:r>
        <w:rPr>
          <w:rFonts w:cs="Cambria" w:ascii="Cambria" w:hAnsi="Cambria"/>
          <w:b/>
          <w:bCs/>
          <w:sz w:val="48"/>
          <w:szCs w:val="48"/>
        </w:rPr>
        <w:t>James 4:4-10</w:t>
      </w:r>
    </w:p>
    <w:p>
      <w:pPr>
        <w:pStyle w:val="Normal"/>
        <w:rPr>
          <w:sz w:val="48"/>
          <w:szCs w:val="48"/>
        </w:rPr>
      </w:pPr>
      <w:r>
        <w:rPr>
          <w:rFonts w:cs="Cambria" w:ascii="Cambria" w:hAnsi="Cambria"/>
          <w:sz w:val="48"/>
          <w:szCs w:val="48"/>
        </w:rPr>
        <w:t>[4]Ye adulterers and adulteresses, know ye not that the friendship of the world is enmity with God? whosoever therefore will be a friend of the world is the enemy of God.</w:t>
      </w:r>
    </w:p>
    <w:p>
      <w:pPr>
        <w:pStyle w:val="Normal"/>
        <w:rPr>
          <w:sz w:val="48"/>
          <w:szCs w:val="48"/>
        </w:rPr>
      </w:pPr>
      <w:r>
        <w:rPr>
          <w:rFonts w:cs="Cambria" w:ascii="Cambria" w:hAnsi="Cambria"/>
          <w:sz w:val="48"/>
          <w:szCs w:val="48"/>
        </w:rPr>
        <w:t>[5]Do ye think that the scripture saith in vain, The spirit that dwelleth in us lusteth to envy?</w:t>
      </w:r>
    </w:p>
    <w:p>
      <w:pPr>
        <w:pStyle w:val="Normal"/>
        <w:rPr>
          <w:sz w:val="48"/>
          <w:szCs w:val="48"/>
        </w:rPr>
      </w:pPr>
      <w:r>
        <w:rPr>
          <w:rFonts w:cs="Cambria" w:ascii="Cambria" w:hAnsi="Cambria"/>
          <w:sz w:val="48"/>
          <w:szCs w:val="48"/>
        </w:rPr>
        <w:t>[6]But he giveth more grace. Wherefore he saith, God resisteth the proud, but giveth grace unto the humble.</w:t>
      </w:r>
    </w:p>
    <w:p>
      <w:pPr>
        <w:pStyle w:val="Normal"/>
        <w:rPr>
          <w:sz w:val="48"/>
          <w:szCs w:val="48"/>
        </w:rPr>
      </w:pPr>
      <w:r>
        <w:rPr>
          <w:rFonts w:cs="Cambria" w:ascii="Cambria" w:hAnsi="Cambria"/>
          <w:sz w:val="48"/>
          <w:szCs w:val="48"/>
        </w:rPr>
        <w:t>[7]Submit yourselves therefore to God. Resist the devil, and he will flee from you.</w:t>
      </w:r>
    </w:p>
    <w:p>
      <w:pPr>
        <w:pStyle w:val="Normal"/>
        <w:rPr>
          <w:sz w:val="48"/>
          <w:szCs w:val="48"/>
        </w:rPr>
      </w:pPr>
      <w:r>
        <w:rPr>
          <w:rFonts w:cs="Cambria" w:ascii="Cambria" w:hAnsi="Cambria"/>
          <w:sz w:val="48"/>
          <w:szCs w:val="48"/>
        </w:rPr>
        <w:t>[8]Draw nigh to God, and he will draw nigh to you. Cleanse your hands, ye sinners; and purify your hearts, ye double minded.</w:t>
      </w:r>
    </w:p>
    <w:p>
      <w:pPr>
        <w:pStyle w:val="Normal"/>
        <w:rPr>
          <w:sz w:val="48"/>
          <w:szCs w:val="48"/>
        </w:rPr>
      </w:pPr>
      <w:r>
        <w:rPr>
          <w:rFonts w:cs="Cambria" w:ascii="Cambria" w:hAnsi="Cambria"/>
          <w:sz w:val="48"/>
          <w:szCs w:val="48"/>
        </w:rPr>
        <w:t>[9]Be afflicted, and mourn, and weep: let your laughter be turned to mourning, and your joy to heaviness.</w:t>
      </w:r>
    </w:p>
    <w:p>
      <w:pPr>
        <w:pStyle w:val="Normal"/>
        <w:rPr>
          <w:sz w:val="48"/>
          <w:szCs w:val="48"/>
        </w:rPr>
      </w:pPr>
      <w:r>
        <w:rPr>
          <w:rFonts w:cs="Cambria" w:ascii="Cambria" w:hAnsi="Cambria"/>
          <w:sz w:val="48"/>
          <w:szCs w:val="48"/>
        </w:rPr>
        <w:t>[10]Humble yourselves in the sight of the Lord, and he shall lift you up.</w:t>
      </w:r>
    </w:p>
    <w:p>
      <w:pPr>
        <w:pStyle w:val="Normal"/>
        <w:rPr>
          <w:sz w:val="48"/>
          <w:szCs w:val="48"/>
        </w:rPr>
      </w:pPr>
      <w:r>
        <w:rPr>
          <w:sz w:val="48"/>
          <w:szCs w:val="48"/>
        </w:rPr>
      </w:r>
    </w:p>
    <w:p>
      <w:pPr>
        <w:pStyle w:val="Normal"/>
        <w:rPr>
          <w:b/>
          <w:b/>
          <w:bCs/>
          <w:sz w:val="48"/>
          <w:szCs w:val="48"/>
        </w:rPr>
      </w:pPr>
      <w:r>
        <w:rPr>
          <w:rFonts w:cs="Cambria" w:ascii="Cambria" w:hAnsi="Cambria"/>
          <w:b/>
          <w:bCs/>
          <w:sz w:val="48"/>
          <w:szCs w:val="48"/>
        </w:rPr>
        <w:t>1 John 2:15-17</w:t>
      </w:r>
    </w:p>
    <w:p>
      <w:pPr>
        <w:pStyle w:val="Normal"/>
        <w:rPr>
          <w:sz w:val="48"/>
          <w:szCs w:val="48"/>
        </w:rPr>
      </w:pPr>
      <w:r>
        <w:rPr>
          <w:rFonts w:cs="Cambria" w:ascii="Cambria" w:hAnsi="Cambria"/>
          <w:sz w:val="48"/>
          <w:szCs w:val="48"/>
        </w:rPr>
        <w:t>[15]Love not the world, neither the things that are in the world. If any man love the world, the love of the Father is not in him.</w:t>
      </w:r>
    </w:p>
    <w:p>
      <w:pPr>
        <w:pStyle w:val="Normal"/>
        <w:rPr>
          <w:sz w:val="48"/>
          <w:szCs w:val="48"/>
        </w:rPr>
      </w:pPr>
      <w:r>
        <w:rPr>
          <w:rFonts w:cs="Cambria" w:ascii="Cambria" w:hAnsi="Cambria"/>
          <w:sz w:val="48"/>
          <w:szCs w:val="48"/>
        </w:rPr>
        <w:t>[16]For all that is in the world, the lust of the flesh, and the lust of the eyes, and the pride of life, is not of the Father, but is of the world.</w:t>
      </w:r>
    </w:p>
    <w:p>
      <w:pPr>
        <w:pStyle w:val="Normal"/>
        <w:rPr>
          <w:sz w:val="48"/>
          <w:szCs w:val="48"/>
        </w:rPr>
      </w:pPr>
      <w:r>
        <w:rPr>
          <w:rFonts w:cs="Cambria" w:ascii="Cambria" w:hAnsi="Cambria"/>
          <w:sz w:val="48"/>
          <w:szCs w:val="48"/>
        </w:rPr>
        <w:t xml:space="preserve">[17]And the world passeth away, and the lust thereof: but he that doeth the will of God abideth for ever.    </w:t>
      </w:r>
    </w:p>
    <w:p>
      <w:pPr>
        <w:pStyle w:val="Normal"/>
        <w:rPr>
          <w:sz w:val="48"/>
          <w:szCs w:val="48"/>
        </w:rPr>
      </w:pPr>
      <w:r>
        <w:rPr>
          <w:sz w:val="48"/>
          <w:szCs w:val="48"/>
        </w:rPr>
      </w:r>
    </w:p>
    <w:p>
      <w:pPr>
        <w:pStyle w:val="Normal"/>
        <w:rPr>
          <w:b/>
          <w:b/>
          <w:bCs/>
          <w:sz w:val="48"/>
          <w:szCs w:val="48"/>
        </w:rPr>
      </w:pPr>
      <w:r>
        <w:rPr>
          <w:rFonts w:cs="Cambria" w:ascii="Cambria" w:hAnsi="Cambria"/>
          <w:b/>
          <w:bCs/>
          <w:sz w:val="48"/>
          <w:szCs w:val="48"/>
        </w:rPr>
        <w:t xml:space="preserve"> </w:t>
      </w:r>
      <w:r>
        <w:rPr>
          <w:rFonts w:cs="Cambria" w:ascii="Cambria" w:hAnsi="Cambria"/>
          <w:b/>
          <w:bCs/>
          <w:sz w:val="48"/>
          <w:szCs w:val="48"/>
        </w:rPr>
        <w:t>1 John 3:1</w:t>
      </w:r>
    </w:p>
    <w:p>
      <w:pPr>
        <w:pStyle w:val="Normal"/>
        <w:rPr>
          <w:sz w:val="48"/>
          <w:szCs w:val="48"/>
        </w:rPr>
      </w:pPr>
      <w:r>
        <w:rPr>
          <w:rFonts w:cs="Cambria" w:ascii="Cambria" w:hAnsi="Cambria"/>
          <w:sz w:val="48"/>
          <w:szCs w:val="48"/>
        </w:rPr>
        <w:t>[1]Behold, what manner of love the Father hath bestowed upon us, that we should be called the sons of God: therefore the world knoweth us not, because it knew him not.</w:t>
      </w:r>
    </w:p>
    <w:p>
      <w:pPr>
        <w:pStyle w:val="Normal"/>
        <w:rPr>
          <w:sz w:val="48"/>
          <w:szCs w:val="48"/>
        </w:rPr>
      </w:pPr>
      <w:r>
        <w:rPr>
          <w:sz w:val="48"/>
          <w:szCs w:val="48"/>
        </w:rPr>
      </w:r>
    </w:p>
    <w:p>
      <w:pPr>
        <w:pStyle w:val="Normal"/>
        <w:rPr>
          <w:b/>
          <w:b/>
          <w:bCs/>
          <w:sz w:val="48"/>
          <w:szCs w:val="48"/>
        </w:rPr>
      </w:pPr>
      <w:r>
        <w:rPr>
          <w:rFonts w:cs="Cambria" w:ascii="Cambria" w:hAnsi="Cambria"/>
          <w:b/>
          <w:bCs/>
          <w:sz w:val="48"/>
          <w:szCs w:val="48"/>
        </w:rPr>
        <w:t>Romans 12:1-2</w:t>
      </w:r>
    </w:p>
    <w:p>
      <w:pPr>
        <w:pStyle w:val="Normal"/>
        <w:rPr>
          <w:sz w:val="48"/>
          <w:szCs w:val="48"/>
        </w:rPr>
      </w:pPr>
      <w:r>
        <w:rPr>
          <w:rFonts w:cs="Cambria" w:ascii="Cambria" w:hAnsi="Cambria"/>
          <w:sz w:val="48"/>
          <w:szCs w:val="48"/>
        </w:rPr>
        <w:t>[1]I beseech you therefore, brethren, by the mercies of God, that ye present your bodies a living sacrifice, holy, acceptable unto God, which is your reasonable service.</w:t>
      </w:r>
    </w:p>
    <w:p>
      <w:pPr>
        <w:pStyle w:val="Normal"/>
        <w:rPr>
          <w:sz w:val="48"/>
          <w:szCs w:val="48"/>
        </w:rPr>
      </w:pPr>
      <w:r>
        <w:rPr>
          <w:rFonts w:cs="Cambria" w:ascii="Cambria" w:hAnsi="Cambria"/>
          <w:sz w:val="48"/>
          <w:szCs w:val="48"/>
        </w:rPr>
        <w:t>[2]And be not conformed to this world: but be ye transformed by the renewing of your mind, that ye may prove what is that good, and acceptable, and perfect, will of God.</w:t>
      </w:r>
    </w:p>
    <w:p>
      <w:pPr>
        <w:pStyle w:val="Normal"/>
        <w:rPr>
          <w:b/>
          <w:b/>
          <w:bCs/>
          <w:sz w:val="48"/>
          <w:szCs w:val="48"/>
        </w:rPr>
      </w:pPr>
      <w:r>
        <w:rPr>
          <w:rFonts w:cs="Cambria" w:ascii="Cambria" w:hAnsi="Cambria"/>
          <w:b/>
          <w:bCs/>
          <w:sz w:val="48"/>
          <w:szCs w:val="48"/>
        </w:rPr>
        <w:t>Matthew 25:31-33</w:t>
      </w:r>
    </w:p>
    <w:p>
      <w:pPr>
        <w:pStyle w:val="Normal"/>
        <w:rPr>
          <w:sz w:val="48"/>
          <w:szCs w:val="48"/>
        </w:rPr>
      </w:pPr>
      <w:r>
        <w:rPr>
          <w:rFonts w:cs="Cambria" w:ascii="Cambria" w:hAnsi="Cambria"/>
          <w:sz w:val="48"/>
          <w:szCs w:val="48"/>
        </w:rPr>
        <w:t>[31]When the Son of man shall come in his glory, and all the holy angels with him, then shall he sit upon the throne of his glory:</w:t>
      </w:r>
    </w:p>
    <w:p>
      <w:pPr>
        <w:pStyle w:val="Normal"/>
        <w:rPr>
          <w:sz w:val="48"/>
          <w:szCs w:val="48"/>
        </w:rPr>
      </w:pPr>
      <w:r>
        <w:rPr>
          <w:rFonts w:cs="Cambria" w:ascii="Cambria" w:hAnsi="Cambria"/>
          <w:sz w:val="48"/>
          <w:szCs w:val="48"/>
        </w:rPr>
        <w:t>[32]And before him shall be gathered all nations: and he shall separate them one from another, as a shepherd divideth his sheep from the goats:</w:t>
      </w:r>
    </w:p>
    <w:p>
      <w:pPr>
        <w:pStyle w:val="Normal"/>
        <w:rPr>
          <w:sz w:val="48"/>
          <w:szCs w:val="48"/>
        </w:rPr>
      </w:pPr>
      <w:r>
        <w:rPr>
          <w:rFonts w:cs="Cambria" w:ascii="Cambria" w:hAnsi="Cambria"/>
          <w:sz w:val="48"/>
          <w:szCs w:val="48"/>
        </w:rPr>
        <w:t xml:space="preserve">[33]And he shall set the sheep on his right hand, but the goats on the left.     </w:t>
      </w:r>
    </w:p>
    <w:p>
      <w:pPr>
        <w:pStyle w:val="Normal"/>
        <w:rPr>
          <w:sz w:val="48"/>
          <w:szCs w:val="48"/>
        </w:rPr>
      </w:pPr>
      <w:r>
        <w:rPr>
          <w:sz w:val="48"/>
          <w:szCs w:val="48"/>
        </w:rPr>
      </w:r>
    </w:p>
    <w:p>
      <w:pPr>
        <w:pStyle w:val="Normal"/>
        <w:rPr>
          <w:b/>
          <w:b/>
          <w:bCs/>
          <w:sz w:val="48"/>
          <w:szCs w:val="48"/>
        </w:rPr>
      </w:pPr>
      <w:r>
        <w:rPr>
          <w:rFonts w:cs="Cambria" w:ascii="Cambria" w:hAnsi="Cambria"/>
          <w:b/>
          <w:bCs/>
          <w:sz w:val="48"/>
          <w:szCs w:val="48"/>
        </w:rPr>
        <w:t>Luke 6:22-23</w:t>
      </w:r>
    </w:p>
    <w:p>
      <w:pPr>
        <w:pStyle w:val="Normal"/>
        <w:rPr>
          <w:sz w:val="48"/>
          <w:szCs w:val="48"/>
        </w:rPr>
      </w:pPr>
      <w:r>
        <w:rPr>
          <w:rFonts w:cs="Cambria" w:ascii="Cambria" w:hAnsi="Cambria"/>
          <w:sz w:val="48"/>
          <w:szCs w:val="48"/>
        </w:rPr>
        <w:t>[22]Blessed are ye, when men shall hate you, and when they shall separate you from their company, and shall reproach you, and cast out your name as evil, for the Son of man's sake.</w:t>
      </w:r>
    </w:p>
    <w:p>
      <w:pPr>
        <w:pStyle w:val="Normal"/>
        <w:rPr>
          <w:sz w:val="48"/>
          <w:szCs w:val="48"/>
        </w:rPr>
      </w:pPr>
      <w:r>
        <w:rPr>
          <w:rFonts w:cs="Cambria" w:ascii="Cambria" w:hAnsi="Cambria"/>
          <w:sz w:val="48"/>
          <w:szCs w:val="48"/>
        </w:rPr>
        <w:t xml:space="preserve">[23]Rejoice ye in that day, and leap for joy: for, behold, your reward is great in heaven: for in the like manner did their fathers unto the prophets.         </w:t>
      </w:r>
    </w:p>
    <w:p>
      <w:pPr>
        <w:pStyle w:val="Normal"/>
        <w:rPr>
          <w:sz w:val="48"/>
          <w:szCs w:val="48"/>
        </w:rPr>
      </w:pPr>
      <w:r>
        <w:rPr>
          <w:rFonts w:cs="Cambria" w:ascii="Cambria" w:hAnsi="Cambria"/>
          <w:sz w:val="48"/>
          <w:szCs w:val="48"/>
        </w:rPr>
        <w:t xml:space="preserve"> </w:t>
      </w:r>
    </w:p>
    <w:p>
      <w:pPr>
        <w:pStyle w:val="Normal"/>
        <w:rPr>
          <w:b/>
          <w:b/>
          <w:bCs/>
          <w:sz w:val="48"/>
          <w:szCs w:val="48"/>
        </w:rPr>
      </w:pPr>
      <w:r>
        <w:rPr>
          <w:rFonts w:cs="Cambria" w:ascii="Cambria" w:hAnsi="Cambria"/>
          <w:b/>
          <w:bCs/>
          <w:sz w:val="48"/>
          <w:szCs w:val="48"/>
        </w:rPr>
        <w:t>Acts 13:2-4</w:t>
      </w:r>
    </w:p>
    <w:p>
      <w:pPr>
        <w:pStyle w:val="Normal"/>
        <w:rPr>
          <w:sz w:val="48"/>
          <w:szCs w:val="48"/>
        </w:rPr>
      </w:pPr>
      <w:r>
        <w:rPr>
          <w:rFonts w:cs="Cambria" w:ascii="Cambria" w:hAnsi="Cambria"/>
          <w:sz w:val="48"/>
          <w:szCs w:val="48"/>
        </w:rPr>
        <w:t>[2]As they ministered to the Lord, and fasted, the Holy Ghost said, Separate me Barnabas and Saul for the work whereunto I have called them.</w:t>
      </w:r>
    </w:p>
    <w:p>
      <w:pPr>
        <w:pStyle w:val="Normal"/>
        <w:rPr>
          <w:sz w:val="48"/>
          <w:szCs w:val="48"/>
        </w:rPr>
      </w:pPr>
      <w:r>
        <w:rPr>
          <w:rFonts w:cs="Cambria" w:ascii="Cambria" w:hAnsi="Cambria"/>
          <w:sz w:val="48"/>
          <w:szCs w:val="48"/>
        </w:rPr>
        <w:t>[3]And when they had fasted and prayed, and laid their hands on them, they sent them away.</w:t>
      </w:r>
    </w:p>
    <w:p>
      <w:pPr>
        <w:pStyle w:val="Normal"/>
        <w:rPr>
          <w:sz w:val="48"/>
          <w:szCs w:val="48"/>
        </w:rPr>
      </w:pPr>
      <w:r>
        <w:rPr>
          <w:rFonts w:cs="Cambria" w:ascii="Cambria" w:hAnsi="Cambria"/>
          <w:sz w:val="48"/>
          <w:szCs w:val="48"/>
        </w:rPr>
        <w:t>[4]So they, being sent forth by the Holy Ghost, departed unto Seleucia; and from thence they sailed to Cyprus.</w:t>
      </w:r>
    </w:p>
    <w:p>
      <w:pPr>
        <w:pStyle w:val="Normal"/>
        <w:rPr>
          <w:rFonts w:ascii="Cambria" w:hAnsi="Cambria" w:cs="Cambria"/>
        </w:rPr>
      </w:pPr>
      <w:r>
        <w:rPr>
          <w:rFonts w:cs="Cambria" w:ascii="Cambria" w:hAnsi="Cambria"/>
          <w:b/>
          <w:bCs/>
          <w:color w:val="218282"/>
          <w:sz w:val="48"/>
          <w:szCs w:val="48"/>
          <w:lang w:val="en-US" w:eastAsia="en-US" w:bidi="en-US"/>
        </w:rPr>
        <w:t>Heb 7:26</w:t>
      </w:r>
      <w:r>
        <w:rPr>
          <w:b/>
          <w:bCs/>
          <w:sz w:val="48"/>
          <w:szCs w:val="48"/>
          <w:lang w:val="en-US" w:eastAsia="en-US" w:bidi="en-US"/>
        </w:rPr>
        <w:t xml:space="preserve">  </w:t>
      </w:r>
      <w:r>
        <w:rPr>
          <w:sz w:val="48"/>
          <w:szCs w:val="48"/>
          <w:lang w:val="en-US" w:eastAsia="en-US" w:bidi="en-US"/>
        </w:rPr>
        <w:t xml:space="preserve">For such an high priest became us, </w:t>
      </w:r>
      <w:r>
        <w:rPr>
          <w:i/>
          <w:iCs/>
          <w:color w:val="757575"/>
          <w:sz w:val="48"/>
          <w:szCs w:val="48"/>
          <w:lang w:val="en-US" w:eastAsia="en-US" w:bidi="en-US"/>
        </w:rPr>
        <w:t>who is</w:t>
      </w:r>
      <w:r>
        <w:rPr>
          <w:sz w:val="48"/>
          <w:szCs w:val="48"/>
          <w:lang w:val="en-US" w:eastAsia="en-US" w:bidi="en-US"/>
        </w:rPr>
        <w:t xml:space="preserve"> holy, harmless, undefiled, separate from sinners, and made higher than the heavens; </w:t>
      </w:r>
    </w:p>
    <w:p>
      <w:pPr>
        <w:pStyle w:val="Normal"/>
        <w:spacing w:before="0" w:after="200"/>
        <w:rPr>
          <w:rFonts w:ascii="Cambria" w:hAnsi="Cambria" w:cs="Cambria"/>
        </w:rPr>
      </w:pPr>
      <w:r>
        <w:rPr>
          <w:rFonts w:cs="Cambria" w:ascii="Cambria" w:hAnsi="Cambria"/>
          <w:b/>
          <w:bCs/>
          <w:color w:val="218282"/>
          <w:sz w:val="48"/>
          <w:szCs w:val="48"/>
          <w:lang w:val="en-US" w:eastAsia="en-US" w:bidi="en-US"/>
        </w:rPr>
        <w:t>2Ma 14:36</w:t>
      </w:r>
      <w:r>
        <w:rPr>
          <w:b/>
          <w:bCs/>
          <w:sz w:val="48"/>
          <w:szCs w:val="48"/>
          <w:lang w:val="en-US" w:eastAsia="en-US" w:bidi="en-US"/>
        </w:rPr>
        <w:t xml:space="preserve">  </w:t>
      </w:r>
      <w:r>
        <w:rPr>
          <w:color w:val="2E78C2"/>
          <w:sz w:val="48"/>
          <w:szCs w:val="48"/>
          <w:lang w:val="en-US" w:eastAsia="en-US" w:bidi="en-US"/>
        </w:rPr>
        <w:t>Therefore now, O holy Lord of all holiness, keep this house ever undefiled, which lately was cleansed, and</w:t>
      </w:r>
      <w:r>
        <w:rPr>
          <w:b/>
          <w:bCs/>
          <w:color w:val="2E78C2"/>
          <w:sz w:val="48"/>
          <w:szCs w:val="48"/>
          <w:lang w:val="en-US" w:eastAsia="en-US" w:bidi="en-US"/>
        </w:rPr>
        <w:t xml:space="preserve"> stop every unrighteous mouth.</w:t>
      </w:r>
      <w:r>
        <w:rPr>
          <w:b/>
          <w:bCs/>
          <w:sz w:val="48"/>
          <w:szCs w:val="48"/>
          <w:lang w:val="en-US" w:eastAsia="en-US" w:bidi="en-US"/>
        </w:rPr>
        <w:t> </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roman"/>
    <w:pitch w:val="variable"/>
  </w:font>
  <w:font w:name="Liberation Sans">
    <w:altName w:val="Arial"/>
    <w:charset w:val="00"/>
    <w:family w:val="swiss"/>
    <w:pitch w:val="variable"/>
  </w:font>
  <w:font w:name="Arial">
    <w:charset w:val="00"/>
    <w:family w:val="roman"/>
    <w:pitch w:val="variable"/>
  </w:font>
  <w:font w:name="Georgia">
    <w:charset w:val="00"/>
    <w:family w:val="roman"/>
    <w:pitch w:val="variable"/>
  </w:font>
  <w:font w:name="Cambria">
    <w:charset w:val="00"/>
    <w:family w:val="roman"/>
    <w:pitch w:val="variable"/>
  </w:font>
  <w:font w:name="Cambria">
    <w:charset w:val="01"/>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ourier New" w:hAnsi="Courier New" w:cs="Courier New"/>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ourier New" w:hAnsi="Courier New" w:cs="Courier New"/>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ourier New" w:hAnsi="Courier New" w:cs="Courier New"/>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ourier New" w:hAnsi="Courier New" w:cs="Courier New"/>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Annotationtext">
    <w:name w:val="annotation text"/>
    <w:basedOn w:val="Normal"/>
    <w:uiPriority w:val="99"/>
    <w:semiHidden/>
    <w:unhideWhenUsed/>
    <w:qFormat/>
    <w:rsid w:val="00e338f3"/>
    <w:pPr>
      <w:spacing w:lineRule="auto" w:line="240"/>
    </w:pPr>
    <w:rPr>
      <w:sz w:val="20"/>
      <w:szCs w:val="20"/>
    </w:rPr>
  </w:style>
  <w:style w:type="paragraph" w:styleId="Normal1">
    <w:name w:val="[Normal]"/>
    <w:qFormat/>
    <w:pPr>
      <w:widowControl w:val="false"/>
      <w:bidi w:val="0"/>
      <w:spacing w:lineRule="auto" w:line="276" w:before="0" w:after="200"/>
      <w:jc w:val="left"/>
    </w:pPr>
    <w:rPr>
      <w:rFonts w:ascii="Arial" w:hAnsi="Arial" w:eastAsia="Courier New" w:cs="Arial"/>
      <w:color w:val="auto"/>
      <w:kern w:val="0"/>
      <w:sz w:val="24"/>
      <w:szCs w:val="24"/>
      <w:lang w:val="en-US" w:eastAsia="zh-TW" w:bidi="ar-SA"/>
    </w:rPr>
  </w:style>
  <w:style w:type="paragraph" w:styleId="BODY">
    <w:name w:val="BODY"/>
    <w:basedOn w:val="Normal1"/>
    <w:qFormat/>
    <w:pPr>
      <w:widowControl/>
    </w:pPr>
    <w:rPr>
      <w:rFonts w:ascii="Georgia" w:hAnsi="Georgia" w:cs="Georgia"/>
      <w:color w:val="292F33"/>
      <w:sz w:val="72"/>
      <w:szCs w:val="72"/>
    </w:rPr>
  </w:style>
  <w:style w:type="paragraph" w:styleId="H1">
    <w:name w:val="H1"/>
    <w:basedOn w:val="BODY"/>
    <w:qFormat/>
    <w:pPr>
      <w:spacing w:before="160" w:after="320"/>
    </w:pPr>
    <w:rPr>
      <w:b/>
      <w:bCs/>
      <w:sz w:val="48"/>
      <w:szCs w:val="48"/>
    </w:rPr>
  </w:style>
  <w:style w:type="paragraph" w:styleId="H2">
    <w:name w:val="H2"/>
    <w:basedOn w:val="BODY"/>
    <w:qFormat/>
    <w:pPr>
      <w:spacing w:before="120" w:after="240"/>
    </w:pPr>
    <w:rPr>
      <w:b/>
      <w:bCs/>
      <w:sz w:val="36"/>
      <w:szCs w:val="36"/>
    </w:rPr>
  </w:style>
  <w:style w:type="paragraph" w:styleId="H3">
    <w:name w:val="H3"/>
    <w:basedOn w:val="BODY"/>
    <w:qFormat/>
    <w:pPr>
      <w:spacing w:before="93" w:after="186"/>
    </w:pPr>
    <w:rPr>
      <w:b/>
      <w:bCs/>
      <w:sz w:val="28"/>
      <w:szCs w:val="28"/>
    </w:rPr>
  </w:style>
  <w:style w:type="paragraph" w:styleId="H4">
    <w:name w:val="H4"/>
    <w:basedOn w:val="BODY"/>
    <w:qFormat/>
    <w:pPr>
      <w:spacing w:before="73" w:after="146"/>
    </w:pPr>
    <w:rPr>
      <w:b/>
      <w:bCs/>
      <w:sz w:val="22"/>
      <w:szCs w:val="22"/>
    </w:rPr>
  </w:style>
  <w:style w:type="paragraph" w:styleId="H5">
    <w:name w:val="H5"/>
    <w:basedOn w:val="BODY"/>
    <w:qFormat/>
    <w:pPr>
      <w:spacing w:before="60" w:after="120"/>
    </w:pPr>
    <w:rPr>
      <w:b/>
      <w:bCs/>
      <w:sz w:val="18"/>
      <w:szCs w:val="18"/>
    </w:rPr>
  </w:style>
  <w:style w:type="paragraph" w:styleId="H6">
    <w:name w:val="H6"/>
    <w:basedOn w:val="BODY"/>
    <w:qFormat/>
    <w:pPr>
      <w:spacing w:before="46" w:after="93"/>
    </w:pPr>
    <w:rPr>
      <w:b/>
      <w:bCs/>
      <w:sz w:val="14"/>
      <w:szCs w:val="14"/>
    </w:rPr>
  </w:style>
  <w:style w:type="paragraph" w:styleId="BLOCKQUOTE">
    <w:name w:val="BLOCKQUOTE"/>
    <w:basedOn w:val="BODY"/>
    <w:qFormat/>
    <w:pPr>
      <w:spacing w:before="120" w:after="120"/>
      <w:ind w:left="600" w:right="600" w:hanging="0"/>
    </w:pPr>
    <w:rPr/>
  </w:style>
  <w:style w:type="paragraph" w:styleId="PRE">
    <w:name w:val="PRE"/>
    <w:basedOn w:val="Normal1"/>
    <w:qFormat/>
    <w:pPr/>
    <w:rPr>
      <w:rFonts w:ascii="Courier New" w:hAnsi="Courier New" w:cs="Courier New"/>
    </w:rPr>
  </w:style>
  <w:style w:type="paragraph" w:styleId="CAPTION1">
    <w:name w:val="CAPTION"/>
    <w:basedOn w:val="Normal1"/>
    <w:qFormat/>
    <w:pPr>
      <w:jc w:val="center"/>
    </w:pPr>
    <w:rPr/>
  </w:style>
  <w:style w:type="paragraph" w:styleId="TH">
    <w:name w:val="TH"/>
    <w:basedOn w:val="Normal1"/>
    <w:qFormat/>
    <w:pPr>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48</TotalTime>
  <Application>LibreOffice/7.3.5.2$Windows_X86_64 LibreOffice_project/184fe81b8c8c30d8b5082578aee2fed2ea847c01</Application>
  <AppVersion>15.0000</AppVersion>
  <Pages>14</Pages>
  <Words>1529</Words>
  <Characters>6857</Characters>
  <CharactersWithSpaces>8378</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2024-11-06T11:31:20Z</dcterms:modified>
  <cp:revision>13</cp:revision>
  <dc:subject/>
  <dc:title/>
</cp:coreProperties>
</file>